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3"/>
        <w:gridCol w:w="5870"/>
        <w:gridCol w:w="1879"/>
        <w:gridCol w:w="1226"/>
      </w:tblGrid>
      <w:tr w:rsidR="00834460" w:rsidRPr="001F1B32">
        <w:trPr>
          <w:trHeight w:val="537"/>
        </w:trPr>
        <w:tc>
          <w:tcPr>
            <w:tcW w:w="573" w:type="dxa"/>
            <w:vMerge w:val="restart"/>
            <w:tcBorders>
              <w:top w:val="single" w:sz="4" w:space="0" w:color="000000"/>
              <w:left w:val="single" w:sz="4" w:space="0" w:color="000000"/>
              <w:bottom w:val="single" w:sz="4" w:space="0" w:color="000000"/>
              <w:right w:val="single" w:sz="4" w:space="0" w:color="000000"/>
            </w:tcBorders>
            <w:vAlign w:val="center"/>
          </w:tcPr>
          <w:p w:rsidR="00834460" w:rsidRPr="001F1B32" w:rsidRDefault="00834460">
            <w:pPr>
              <w:tabs>
                <w:tab w:val="left" w:pos="708"/>
                <w:tab w:val="left" w:pos="1416"/>
                <w:tab w:val="left" w:pos="2124"/>
                <w:tab w:val="left" w:pos="2832"/>
                <w:tab w:val="left" w:pos="3540"/>
                <w:tab w:val="left" w:pos="4248"/>
                <w:tab w:val="left" w:pos="4956"/>
                <w:tab w:val="left" w:pos="5664"/>
                <w:tab w:val="left" w:pos="6105"/>
              </w:tabs>
              <w:spacing w:after="0"/>
              <w:jc w:val="center"/>
              <w:rPr>
                <w:color w:val="auto"/>
              </w:rPr>
            </w:pPr>
          </w:p>
        </w:tc>
        <w:tc>
          <w:tcPr>
            <w:tcW w:w="8975" w:type="dxa"/>
            <w:gridSpan w:val="3"/>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tabs>
                <w:tab w:val="left" w:pos="708"/>
                <w:tab w:val="left" w:pos="1416"/>
                <w:tab w:val="left" w:pos="2124"/>
                <w:tab w:val="left" w:pos="2832"/>
                <w:tab w:val="left" w:pos="3540"/>
                <w:tab w:val="left" w:pos="4248"/>
                <w:tab w:val="left" w:pos="4956"/>
                <w:tab w:val="left" w:pos="5664"/>
                <w:tab w:val="left" w:pos="6105"/>
              </w:tabs>
              <w:spacing w:after="0"/>
              <w:jc w:val="center"/>
              <w:rPr>
                <w:color w:val="auto"/>
                <w:sz w:val="20"/>
              </w:rPr>
            </w:pPr>
            <w:r w:rsidRPr="001F1B32">
              <w:rPr>
                <w:color w:val="auto"/>
                <w:sz w:val="20"/>
              </w:rPr>
              <w:t>Областное государственное бюджетное профессиональное образовательное учреждение</w:t>
            </w:r>
          </w:p>
          <w:p w:rsidR="00834460" w:rsidRPr="001F1B32" w:rsidRDefault="003911A5">
            <w:pPr>
              <w:tabs>
                <w:tab w:val="left" w:pos="708"/>
                <w:tab w:val="left" w:pos="1416"/>
                <w:tab w:val="left" w:pos="2124"/>
                <w:tab w:val="left" w:pos="2832"/>
                <w:tab w:val="left" w:pos="3540"/>
                <w:tab w:val="left" w:pos="4248"/>
                <w:tab w:val="left" w:pos="4956"/>
                <w:tab w:val="left" w:pos="5664"/>
                <w:tab w:val="left" w:pos="6105"/>
              </w:tabs>
              <w:spacing w:after="0"/>
              <w:jc w:val="center"/>
              <w:rPr>
                <w:color w:val="auto"/>
                <w:sz w:val="20"/>
              </w:rPr>
            </w:pPr>
            <w:r w:rsidRPr="001F1B32">
              <w:rPr>
                <w:color w:val="auto"/>
                <w:sz w:val="20"/>
              </w:rPr>
              <w:t xml:space="preserve"> «Ульяновский техникум питания и торговли»</w:t>
            </w:r>
          </w:p>
        </w:tc>
      </w:tr>
      <w:tr w:rsidR="00834460" w:rsidRPr="001F1B32">
        <w:trPr>
          <w:trHeight w:val="435"/>
        </w:trPr>
        <w:tc>
          <w:tcPr>
            <w:tcW w:w="573" w:type="dxa"/>
            <w:vMerge/>
            <w:tcBorders>
              <w:top w:val="single" w:sz="4" w:space="0" w:color="000000"/>
              <w:left w:val="single" w:sz="4" w:space="0" w:color="000000"/>
              <w:bottom w:val="single" w:sz="4" w:space="0" w:color="000000"/>
              <w:right w:val="single" w:sz="4" w:space="0" w:color="000000"/>
            </w:tcBorders>
            <w:vAlign w:val="center"/>
          </w:tcPr>
          <w:p w:rsidR="00834460" w:rsidRPr="001F1B32" w:rsidRDefault="00834460">
            <w:pPr>
              <w:rPr>
                <w:color w:val="auto"/>
              </w:rPr>
            </w:pPr>
          </w:p>
        </w:tc>
        <w:tc>
          <w:tcPr>
            <w:tcW w:w="587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pPr>
              <w:keepNext/>
              <w:spacing w:after="0"/>
              <w:outlineLvl w:val="0"/>
              <w:rPr>
                <w:color w:val="auto"/>
              </w:rPr>
            </w:pPr>
            <w:bookmarkStart w:id="0" w:name="__RefHeading___3"/>
            <w:bookmarkStart w:id="1" w:name="__RefHeading___81"/>
            <w:bookmarkEnd w:id="0"/>
            <w:bookmarkEnd w:id="1"/>
            <w:r w:rsidRPr="001F1B32">
              <w:rPr>
                <w:color w:val="auto"/>
              </w:rPr>
              <w:t>Наименование документа Рабочая программа СГ.06</w:t>
            </w:r>
          </w:p>
          <w:p w:rsidR="00834460" w:rsidRPr="001F1B32" w:rsidRDefault="003911A5">
            <w:pPr>
              <w:keepNext/>
              <w:spacing w:after="0"/>
              <w:outlineLvl w:val="0"/>
              <w:rPr>
                <w:color w:val="auto"/>
              </w:rPr>
            </w:pPr>
            <w:bookmarkStart w:id="2" w:name="__RefHeading___4"/>
            <w:bookmarkStart w:id="3" w:name="__RefHeading___82"/>
            <w:bookmarkEnd w:id="2"/>
            <w:bookmarkEnd w:id="3"/>
            <w:r w:rsidRPr="001F1B32">
              <w:rPr>
                <w:color w:val="auto"/>
              </w:rPr>
              <w:t>Специальность 43.02.16 Туризм и гостеприимство</w:t>
            </w:r>
          </w:p>
          <w:p w:rsidR="00834460" w:rsidRPr="001F1B32" w:rsidRDefault="003911A5">
            <w:pPr>
              <w:keepNext/>
              <w:spacing w:after="0"/>
              <w:outlineLvl w:val="0"/>
              <w:rPr>
                <w:color w:val="auto"/>
                <w:spacing w:val="-10"/>
              </w:rPr>
            </w:pPr>
            <w:bookmarkStart w:id="4" w:name="__RefHeading___5"/>
            <w:bookmarkStart w:id="5" w:name="__RefHeading___83"/>
            <w:bookmarkEnd w:id="4"/>
            <w:bookmarkEnd w:id="5"/>
            <w:r w:rsidRPr="001F1B32">
              <w:rPr>
                <w:color w:val="auto"/>
                <w:spacing w:val="-10"/>
              </w:rPr>
              <w:t>Соответствует ГОСТ Р ИСО 9001-2015, ГОСТ Р 52614.2-2006 (</w:t>
            </w:r>
            <w:r w:rsidRPr="001F1B32">
              <w:rPr>
                <w:color w:val="auto"/>
                <w:spacing w:val="-6"/>
              </w:rPr>
              <w:t xml:space="preserve">п.п.  4.1, </w:t>
            </w:r>
            <w:r w:rsidRPr="001F1B32">
              <w:rPr>
                <w:color w:val="auto"/>
              </w:rPr>
              <w:t>4.2.3, 4.2.4, 5.5.3, 5.6.2, 8.4, 8.5)</w:t>
            </w:r>
          </w:p>
        </w:tc>
        <w:tc>
          <w:tcPr>
            <w:tcW w:w="1879"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pPr>
              <w:keepNext/>
              <w:spacing w:after="0"/>
              <w:outlineLvl w:val="1"/>
              <w:rPr>
                <w:color w:val="auto"/>
              </w:rPr>
            </w:pPr>
            <w:r w:rsidRPr="001F1B32">
              <w:rPr>
                <w:color w:val="auto"/>
              </w:rPr>
              <w:t>Редакция № 1</w:t>
            </w:r>
          </w:p>
          <w:p w:rsidR="00834460" w:rsidRPr="001F1B32" w:rsidRDefault="003911A5">
            <w:pPr>
              <w:keepNext/>
              <w:spacing w:after="0"/>
              <w:outlineLvl w:val="1"/>
              <w:rPr>
                <w:i/>
                <w:color w:val="auto"/>
              </w:rPr>
            </w:pPr>
            <w:r w:rsidRPr="001F1B32">
              <w:rPr>
                <w:color w:val="auto"/>
              </w:rPr>
              <w:t>Изменение № 0</w:t>
            </w:r>
          </w:p>
        </w:tc>
        <w:tc>
          <w:tcPr>
            <w:tcW w:w="1226" w:type="dxa"/>
            <w:tcBorders>
              <w:top w:val="single" w:sz="4" w:space="0" w:color="000000"/>
              <w:left w:val="single" w:sz="4" w:space="0" w:color="000000"/>
              <w:bottom w:val="single" w:sz="4" w:space="0" w:color="000000"/>
              <w:right w:val="single" w:sz="4" w:space="0" w:color="000000"/>
            </w:tcBorders>
          </w:tcPr>
          <w:p w:rsidR="00834460" w:rsidRPr="001F1B32" w:rsidRDefault="003911A5">
            <w:pPr>
              <w:spacing w:after="0"/>
              <w:rPr>
                <w:color w:val="auto"/>
              </w:rPr>
            </w:pPr>
            <w:r w:rsidRPr="001F1B32">
              <w:rPr>
                <w:color w:val="auto"/>
                <w:sz w:val="20"/>
              </w:rPr>
              <w:t xml:space="preserve">Лист </w:t>
            </w:r>
            <w:r w:rsidRPr="001F1B32">
              <w:rPr>
                <w:color w:val="auto"/>
              </w:rPr>
              <w:fldChar w:fldCharType="begin"/>
            </w:r>
            <w:r w:rsidRPr="001F1B32">
              <w:rPr>
                <w:color w:val="auto"/>
              </w:rPr>
              <w:instrText xml:space="preserve">PAGE </w:instrText>
            </w:r>
            <w:r w:rsidRPr="001F1B32">
              <w:rPr>
                <w:color w:val="auto"/>
              </w:rPr>
              <w:fldChar w:fldCharType="separate"/>
            </w:r>
            <w:r w:rsidRPr="001F1B32">
              <w:rPr>
                <w:color w:val="auto"/>
              </w:rPr>
              <w:t xml:space="preserve"> </w:t>
            </w:r>
            <w:r w:rsidRPr="001F1B32">
              <w:rPr>
                <w:color w:val="auto"/>
              </w:rPr>
              <w:fldChar w:fldCharType="end"/>
            </w:r>
            <w:r w:rsidRPr="001F1B32">
              <w:rPr>
                <w:color w:val="auto"/>
                <w:sz w:val="20"/>
              </w:rPr>
              <w:t>-</w:t>
            </w:r>
          </w:p>
        </w:tc>
      </w:tr>
      <w:tr w:rsidR="00834460" w:rsidRPr="001F1B32">
        <w:trPr>
          <w:trHeight w:val="280"/>
        </w:trPr>
        <w:tc>
          <w:tcPr>
            <w:tcW w:w="573" w:type="dxa"/>
            <w:vMerge/>
            <w:tcBorders>
              <w:top w:val="single" w:sz="4" w:space="0" w:color="000000"/>
              <w:left w:val="single" w:sz="4" w:space="0" w:color="000000"/>
              <w:bottom w:val="single" w:sz="4" w:space="0" w:color="000000"/>
              <w:right w:val="single" w:sz="4" w:space="0" w:color="000000"/>
            </w:tcBorders>
            <w:vAlign w:val="center"/>
          </w:tcPr>
          <w:p w:rsidR="00834460" w:rsidRPr="001F1B32" w:rsidRDefault="00834460">
            <w:pPr>
              <w:rPr>
                <w:color w:val="auto"/>
              </w:rPr>
            </w:pPr>
          </w:p>
        </w:tc>
        <w:tc>
          <w:tcPr>
            <w:tcW w:w="5870" w:type="dxa"/>
            <w:vMerge/>
            <w:tcBorders>
              <w:top w:val="single" w:sz="4" w:space="0" w:color="000000"/>
              <w:left w:val="single" w:sz="4" w:space="0" w:color="000000"/>
              <w:bottom w:val="single" w:sz="4" w:space="0" w:color="000000"/>
              <w:right w:val="single" w:sz="4" w:space="0" w:color="000000"/>
            </w:tcBorders>
          </w:tcPr>
          <w:p w:rsidR="00834460" w:rsidRPr="001F1B32" w:rsidRDefault="00834460">
            <w:pPr>
              <w:rPr>
                <w:color w:val="auto"/>
              </w:rPr>
            </w:pPr>
          </w:p>
        </w:tc>
        <w:tc>
          <w:tcPr>
            <w:tcW w:w="1879" w:type="dxa"/>
            <w:vMerge/>
            <w:tcBorders>
              <w:top w:val="single" w:sz="4" w:space="0" w:color="000000"/>
              <w:left w:val="single" w:sz="4" w:space="0" w:color="000000"/>
              <w:bottom w:val="single" w:sz="4" w:space="0" w:color="000000"/>
              <w:right w:val="single" w:sz="4" w:space="0" w:color="000000"/>
            </w:tcBorders>
          </w:tcPr>
          <w:p w:rsidR="00834460" w:rsidRPr="001F1B32" w:rsidRDefault="00834460">
            <w:pPr>
              <w:rPr>
                <w:color w:val="auto"/>
              </w:rPr>
            </w:pPr>
          </w:p>
        </w:tc>
        <w:tc>
          <w:tcPr>
            <w:tcW w:w="1226" w:type="dxa"/>
            <w:tcBorders>
              <w:top w:val="single" w:sz="4" w:space="0" w:color="000000"/>
              <w:left w:val="single" w:sz="4" w:space="0" w:color="000000"/>
              <w:bottom w:val="single" w:sz="4" w:space="0" w:color="000000"/>
              <w:right w:val="single" w:sz="4" w:space="0" w:color="000000"/>
            </w:tcBorders>
          </w:tcPr>
          <w:p w:rsidR="00834460" w:rsidRPr="001F1B32" w:rsidRDefault="003911A5">
            <w:pPr>
              <w:spacing w:after="0"/>
              <w:rPr>
                <w:color w:val="auto"/>
              </w:rPr>
            </w:pPr>
            <w:r w:rsidRPr="001F1B32">
              <w:rPr>
                <w:color w:val="auto"/>
                <w:sz w:val="20"/>
              </w:rPr>
              <w:t>Экз. №</w:t>
            </w:r>
          </w:p>
        </w:tc>
      </w:tr>
    </w:tbl>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260F0E" w:rsidRDefault="003911A5">
      <w:pPr>
        <w:widowControl w:val="0"/>
        <w:spacing w:after="0"/>
        <w:ind w:right="5"/>
        <w:jc w:val="center"/>
        <w:rPr>
          <w:color w:val="00B050"/>
          <w:sz w:val="28"/>
        </w:rPr>
      </w:pPr>
      <w:r w:rsidRPr="00260F0E">
        <w:rPr>
          <w:color w:val="00B050"/>
          <w:sz w:val="28"/>
        </w:rPr>
        <w:t>РАБОЧАЯ ПРОГРАММА УЧЕБНОЙ ДИСЦИПЛИНЫ</w:t>
      </w:r>
    </w:p>
    <w:p w:rsidR="00834460" w:rsidRPr="00260F0E" w:rsidRDefault="00834460">
      <w:pPr>
        <w:widowControl w:val="0"/>
        <w:spacing w:after="0"/>
        <w:jc w:val="center"/>
        <w:rPr>
          <w:b/>
          <w:i/>
          <w:color w:val="00B050"/>
          <w:sz w:val="28"/>
        </w:rPr>
      </w:pPr>
    </w:p>
    <w:p w:rsidR="00834460" w:rsidRPr="00260F0E" w:rsidRDefault="00834460">
      <w:pPr>
        <w:widowControl w:val="0"/>
        <w:spacing w:after="0"/>
        <w:jc w:val="center"/>
        <w:rPr>
          <w:b/>
          <w:i/>
          <w:color w:val="00B050"/>
          <w:sz w:val="28"/>
        </w:rPr>
      </w:pPr>
    </w:p>
    <w:p w:rsidR="00834460" w:rsidRPr="00260F0E" w:rsidRDefault="003911A5">
      <w:pPr>
        <w:widowControl w:val="0"/>
        <w:spacing w:after="0"/>
        <w:ind w:right="1"/>
        <w:jc w:val="center"/>
        <w:rPr>
          <w:b/>
          <w:color w:val="00B050"/>
          <w:sz w:val="28"/>
        </w:rPr>
      </w:pPr>
      <w:r w:rsidRPr="00260F0E">
        <w:rPr>
          <w:b/>
          <w:color w:val="00B050"/>
          <w:sz w:val="28"/>
        </w:rPr>
        <w:t>СГ.06 Основы бережливого производства</w:t>
      </w:r>
    </w:p>
    <w:p w:rsidR="00834460" w:rsidRPr="00260F0E" w:rsidRDefault="00834460">
      <w:pPr>
        <w:widowControl w:val="0"/>
        <w:spacing w:after="0"/>
        <w:jc w:val="center"/>
        <w:rPr>
          <w:b/>
          <w:color w:val="00B050"/>
        </w:rPr>
      </w:pPr>
    </w:p>
    <w:p w:rsidR="00834460" w:rsidRPr="00260F0E" w:rsidRDefault="003911A5">
      <w:pPr>
        <w:widowControl w:val="0"/>
        <w:spacing w:after="0"/>
        <w:jc w:val="center"/>
        <w:rPr>
          <w:i/>
          <w:color w:val="00B050"/>
          <w:sz w:val="28"/>
        </w:rPr>
      </w:pPr>
      <w:r w:rsidRPr="00260F0E">
        <w:rPr>
          <w:color w:val="00B050"/>
          <w:sz w:val="28"/>
        </w:rPr>
        <w:t>43.02.16 Туризм и гостеприимство</w:t>
      </w:r>
    </w:p>
    <w:p w:rsidR="00834460" w:rsidRPr="00260F0E" w:rsidRDefault="00834460">
      <w:pPr>
        <w:widowControl w:val="0"/>
        <w:jc w:val="both"/>
        <w:rPr>
          <w:b/>
          <w:i/>
          <w:color w:val="00B050"/>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834460">
      <w:pPr>
        <w:widowControl w:val="0"/>
        <w:jc w:val="both"/>
        <w:rPr>
          <w:b/>
          <w:i/>
          <w:color w:val="auto"/>
        </w:rPr>
      </w:pPr>
    </w:p>
    <w:p w:rsidR="00834460" w:rsidRPr="001F1B32" w:rsidRDefault="0039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rPr>
      </w:pPr>
      <w:r w:rsidRPr="001F1B32">
        <w:rPr>
          <w:color w:val="auto"/>
        </w:rPr>
        <w:t>г. Ульяновск 2024</w:t>
      </w:r>
    </w:p>
    <w:p w:rsidR="00834460" w:rsidRPr="001F1B32" w:rsidRDefault="00834460">
      <w:pPr>
        <w:rPr>
          <w:color w:val="auto"/>
        </w:rPr>
        <w:sectPr w:rsidR="00834460" w:rsidRPr="001F1B32">
          <w:footerReference w:type="even" r:id="rId8"/>
          <w:footerReference w:type="default" r:id="rId9"/>
          <w:footerReference w:type="first" r:id="rId10"/>
          <w:pgSz w:w="11910" w:h="16840"/>
          <w:pgMar w:top="1134" w:right="1134" w:bottom="1134" w:left="1134" w:header="0" w:footer="1213" w:gutter="0"/>
          <w:pgNumType w:start="1"/>
          <w:cols w:space="720"/>
        </w:sectPr>
      </w:pPr>
    </w:p>
    <w:p w:rsidR="00834460" w:rsidRPr="001F1B32" w:rsidRDefault="003911A5">
      <w:pPr>
        <w:widowControl w:val="0"/>
        <w:ind w:right="1" w:firstLine="360"/>
        <w:jc w:val="both"/>
        <w:rPr>
          <w:color w:val="auto"/>
          <w:sz w:val="28"/>
        </w:rPr>
      </w:pPr>
      <w:r w:rsidRPr="001F1B32">
        <w:rPr>
          <w:color w:val="auto"/>
        </w:rPr>
        <w:lastRenderedPageBreak/>
        <w:t xml:space="preserve">Программа учебной дисциплины </w:t>
      </w:r>
      <w:r w:rsidRPr="001F1B32">
        <w:rPr>
          <w:b/>
          <w:color w:val="auto"/>
        </w:rPr>
        <w:t>СГ.06 Основы бережливого производства</w:t>
      </w:r>
      <w:r w:rsidRPr="001F1B32">
        <w:rPr>
          <w:color w:val="auto"/>
        </w:rPr>
        <w:t xml:space="preserve"> разработана в соответствии с федеральным государственным образовательным стандартом среднего профессионального образования по специальности </w:t>
      </w:r>
      <w:r w:rsidRPr="001F1B32">
        <w:rPr>
          <w:b/>
          <w:color w:val="auto"/>
        </w:rPr>
        <w:t>43.02.16 Туризм и гостеприимство</w:t>
      </w:r>
      <w:r w:rsidRPr="001F1B32">
        <w:rPr>
          <w:color w:val="auto"/>
        </w:rPr>
        <w:t>, утвержденного Приказом Минпросвещения России от 12.12.2022 № 1100.</w:t>
      </w:r>
    </w:p>
    <w:p w:rsidR="00834460" w:rsidRPr="001F1B32" w:rsidRDefault="00834460">
      <w:pPr>
        <w:tabs>
          <w:tab w:val="left" w:pos="560"/>
        </w:tabs>
        <w:ind w:left="540"/>
        <w:jc w:val="center"/>
        <w:rPr>
          <w:b/>
          <w:color w:val="auto"/>
        </w:rPr>
      </w:pPr>
    </w:p>
    <w:p w:rsidR="00834460" w:rsidRPr="001F1B32" w:rsidRDefault="00834460">
      <w:pPr>
        <w:tabs>
          <w:tab w:val="left" w:pos="560"/>
        </w:tabs>
        <w:ind w:left="540"/>
        <w:jc w:val="center"/>
        <w:rPr>
          <w:b/>
          <w:color w:val="auto"/>
        </w:rPr>
      </w:pPr>
    </w:p>
    <w:p w:rsidR="00834460" w:rsidRPr="001F1B32" w:rsidRDefault="00834460">
      <w:pPr>
        <w:tabs>
          <w:tab w:val="left" w:pos="560"/>
        </w:tabs>
        <w:ind w:left="540"/>
        <w:jc w:val="center"/>
        <w:rPr>
          <w:b/>
          <w:color w:val="auto"/>
        </w:rPr>
      </w:pPr>
    </w:p>
    <w:tbl>
      <w:tblPr>
        <w:tblW w:w="0" w:type="auto"/>
        <w:tblLayout w:type="fixed"/>
        <w:tblLook w:val="04A0" w:firstRow="1" w:lastRow="0" w:firstColumn="1" w:lastColumn="0" w:noHBand="0" w:noVBand="1"/>
      </w:tblPr>
      <w:tblGrid>
        <w:gridCol w:w="5353"/>
        <w:gridCol w:w="5104"/>
      </w:tblGrid>
      <w:tr w:rsidR="00834460" w:rsidRPr="001F1B32">
        <w:tc>
          <w:tcPr>
            <w:tcW w:w="5353" w:type="dxa"/>
          </w:tcPr>
          <w:p w:rsidR="00834460" w:rsidRPr="001F1B32" w:rsidRDefault="00834460">
            <w:pPr>
              <w:rPr>
                <w:color w:val="auto"/>
              </w:rPr>
            </w:pPr>
          </w:p>
          <w:p w:rsidR="00834460" w:rsidRPr="001F1B32" w:rsidRDefault="003911A5">
            <w:pPr>
              <w:rPr>
                <w:color w:val="auto"/>
              </w:rPr>
            </w:pPr>
            <w:r w:rsidRPr="001F1B32">
              <w:rPr>
                <w:color w:val="auto"/>
              </w:rPr>
              <w:t>РЕКОМЕНДОВАНА</w:t>
            </w:r>
          </w:p>
          <w:p w:rsidR="00834460" w:rsidRPr="001F1B32" w:rsidRDefault="003911A5">
            <w:pPr>
              <w:rPr>
                <w:color w:val="auto"/>
              </w:rPr>
            </w:pPr>
            <w:r w:rsidRPr="001F1B32">
              <w:rPr>
                <w:color w:val="auto"/>
              </w:rPr>
              <w:t>на заседании УГПС 43.00.00 «Туризм и сервис»</w:t>
            </w:r>
          </w:p>
          <w:p w:rsidR="00834460" w:rsidRPr="001F1B32" w:rsidRDefault="003911A5">
            <w:pPr>
              <w:rPr>
                <w:color w:val="auto"/>
              </w:rPr>
            </w:pPr>
            <w:r w:rsidRPr="001F1B32">
              <w:rPr>
                <w:color w:val="auto"/>
              </w:rPr>
              <w:t>Председатель МК_________ А.</w:t>
            </w:r>
            <w:r w:rsidR="0039069A" w:rsidRPr="001F1B32">
              <w:rPr>
                <w:color w:val="auto"/>
              </w:rPr>
              <w:t xml:space="preserve"> </w:t>
            </w:r>
            <w:r w:rsidRPr="001F1B32">
              <w:rPr>
                <w:color w:val="auto"/>
              </w:rPr>
              <w:t>А.</w:t>
            </w:r>
            <w:r w:rsidR="0039069A" w:rsidRPr="001F1B32">
              <w:rPr>
                <w:color w:val="auto"/>
              </w:rPr>
              <w:t xml:space="preserve"> </w:t>
            </w:r>
            <w:r w:rsidRPr="001F1B32">
              <w:rPr>
                <w:color w:val="auto"/>
              </w:rPr>
              <w:t>Абрамова</w:t>
            </w:r>
          </w:p>
        </w:tc>
        <w:tc>
          <w:tcPr>
            <w:tcW w:w="5104" w:type="dxa"/>
          </w:tcPr>
          <w:p w:rsidR="00834460" w:rsidRPr="001F1B32" w:rsidRDefault="00834460">
            <w:pPr>
              <w:rPr>
                <w:color w:val="auto"/>
              </w:rPr>
            </w:pPr>
          </w:p>
          <w:p w:rsidR="00834460" w:rsidRPr="001F1B32" w:rsidRDefault="00834460">
            <w:pPr>
              <w:rPr>
                <w:color w:val="auto"/>
              </w:rPr>
            </w:pPr>
          </w:p>
          <w:p w:rsidR="00834460" w:rsidRPr="001F1B32" w:rsidRDefault="003911A5">
            <w:pPr>
              <w:ind w:left="460"/>
              <w:rPr>
                <w:color w:val="auto"/>
              </w:rPr>
            </w:pPr>
            <w:r w:rsidRPr="001F1B32">
              <w:rPr>
                <w:color w:val="auto"/>
              </w:rPr>
              <w:t xml:space="preserve">УТВЕРЖДАЮ </w:t>
            </w:r>
          </w:p>
          <w:p w:rsidR="00834460" w:rsidRPr="001F1B32" w:rsidRDefault="003911A5">
            <w:pPr>
              <w:ind w:left="460"/>
              <w:rPr>
                <w:color w:val="auto"/>
              </w:rPr>
            </w:pPr>
            <w:r w:rsidRPr="001F1B32">
              <w:rPr>
                <w:color w:val="auto"/>
              </w:rPr>
              <w:t>Заместитель по учебной работе ОГБПОУ  УТПиТ __________Ю. Ю. Бесова</w:t>
            </w:r>
          </w:p>
        </w:tc>
      </w:tr>
      <w:tr w:rsidR="00834460" w:rsidRPr="001F1B32">
        <w:trPr>
          <w:trHeight w:val="1100"/>
        </w:trPr>
        <w:tc>
          <w:tcPr>
            <w:tcW w:w="5353" w:type="dxa"/>
          </w:tcPr>
          <w:p w:rsidR="00834460" w:rsidRPr="001F1B32" w:rsidRDefault="00834460">
            <w:pPr>
              <w:jc w:val="center"/>
              <w:rPr>
                <w:i/>
                <w:color w:val="auto"/>
              </w:rPr>
            </w:pPr>
          </w:p>
          <w:p w:rsidR="00834460" w:rsidRPr="001F1B32" w:rsidRDefault="003911A5">
            <w:pPr>
              <w:rPr>
                <w:i/>
                <w:color w:val="auto"/>
              </w:rPr>
            </w:pPr>
            <w:r w:rsidRPr="001F1B32">
              <w:rPr>
                <w:i/>
                <w:color w:val="auto"/>
              </w:rPr>
              <w:t>Протокол заседания МК</w:t>
            </w:r>
          </w:p>
          <w:p w:rsidR="00834460" w:rsidRPr="001F1B32" w:rsidRDefault="003911A5">
            <w:pPr>
              <w:jc w:val="both"/>
              <w:rPr>
                <w:i/>
                <w:color w:val="auto"/>
              </w:rPr>
            </w:pPr>
            <w:r w:rsidRPr="001F1B32">
              <w:rPr>
                <w:i/>
                <w:color w:val="auto"/>
              </w:rPr>
              <w:t xml:space="preserve">№ 1 от «26» августа 2024 г. </w:t>
            </w:r>
          </w:p>
        </w:tc>
        <w:tc>
          <w:tcPr>
            <w:tcW w:w="5104" w:type="dxa"/>
          </w:tcPr>
          <w:p w:rsidR="00834460" w:rsidRPr="001F1B32" w:rsidRDefault="00834460">
            <w:pPr>
              <w:jc w:val="center"/>
              <w:rPr>
                <w:i/>
                <w:color w:val="auto"/>
              </w:rPr>
            </w:pPr>
          </w:p>
          <w:p w:rsidR="00834460" w:rsidRPr="001F1B32" w:rsidRDefault="003911A5">
            <w:pPr>
              <w:jc w:val="center"/>
              <w:rPr>
                <w:color w:val="auto"/>
              </w:rPr>
            </w:pPr>
            <w:r w:rsidRPr="001F1B32">
              <w:rPr>
                <w:i/>
                <w:color w:val="auto"/>
              </w:rPr>
              <w:t>«26» августа 2024г</w:t>
            </w:r>
          </w:p>
        </w:tc>
      </w:tr>
    </w:tbl>
    <w:p w:rsidR="00834460" w:rsidRPr="001F1B32" w:rsidRDefault="00834460">
      <w:pPr>
        <w:tabs>
          <w:tab w:val="left" w:pos="560"/>
        </w:tabs>
        <w:ind w:left="540"/>
        <w:jc w:val="center"/>
        <w:rPr>
          <w:b/>
          <w:color w:val="auto"/>
        </w:rPr>
      </w:pPr>
    </w:p>
    <w:p w:rsidR="00834460" w:rsidRPr="001F1B32" w:rsidRDefault="00834460">
      <w:pPr>
        <w:tabs>
          <w:tab w:val="left" w:pos="560"/>
        </w:tabs>
        <w:ind w:left="540"/>
        <w:jc w:val="center"/>
        <w:rPr>
          <w:b/>
          <w:color w:val="auto"/>
        </w:rPr>
      </w:pPr>
    </w:p>
    <w:p w:rsidR="00834460" w:rsidRPr="001F1B32" w:rsidRDefault="00834460">
      <w:pPr>
        <w:tabs>
          <w:tab w:val="left" w:pos="560"/>
        </w:tabs>
        <w:ind w:left="540"/>
        <w:jc w:val="center"/>
        <w:rPr>
          <w:b/>
          <w:color w:val="auto"/>
        </w:rPr>
      </w:pPr>
    </w:p>
    <w:p w:rsidR="00834460" w:rsidRPr="001F1B32" w:rsidRDefault="00834460">
      <w:pPr>
        <w:tabs>
          <w:tab w:val="left" w:pos="560"/>
        </w:tabs>
        <w:ind w:left="540"/>
        <w:jc w:val="center"/>
        <w:rPr>
          <w:b/>
          <w:color w:val="auto"/>
        </w:rPr>
      </w:pPr>
    </w:p>
    <w:p w:rsidR="00834460" w:rsidRPr="001F1B32" w:rsidRDefault="003911A5">
      <w:pPr>
        <w:ind w:firstLine="709"/>
        <w:jc w:val="both"/>
        <w:rPr>
          <w:color w:val="auto"/>
        </w:rPr>
      </w:pPr>
      <w:r w:rsidRPr="001F1B32">
        <w:rPr>
          <w:color w:val="auto"/>
        </w:rPr>
        <w:t>Составитель: Мансуров П.М.</w:t>
      </w:r>
    </w:p>
    <w:p w:rsidR="00834460" w:rsidRPr="001F1B32" w:rsidRDefault="00834460">
      <w:pPr>
        <w:ind w:firstLine="709"/>
        <w:jc w:val="both"/>
        <w:rPr>
          <w:color w:val="auto"/>
        </w:rPr>
      </w:pPr>
    </w:p>
    <w:p w:rsidR="00834460" w:rsidRPr="001F1B32" w:rsidRDefault="003911A5">
      <w:pPr>
        <w:ind w:firstLine="709"/>
        <w:jc w:val="both"/>
        <w:rPr>
          <w:color w:val="auto"/>
        </w:rPr>
      </w:pPr>
      <w:r w:rsidRPr="001F1B32">
        <w:rPr>
          <w:color w:val="auto"/>
        </w:rPr>
        <w:t>Рецензент: Директор туристического агентства «UMATRAVEL» М.</w:t>
      </w:r>
      <w:r w:rsidR="0039069A" w:rsidRPr="001F1B32">
        <w:rPr>
          <w:color w:val="auto"/>
        </w:rPr>
        <w:t xml:space="preserve"> </w:t>
      </w:r>
      <w:r w:rsidRPr="001F1B32">
        <w:rPr>
          <w:color w:val="auto"/>
        </w:rPr>
        <w:t>М.</w:t>
      </w:r>
      <w:r w:rsidR="0039069A" w:rsidRPr="001F1B32">
        <w:rPr>
          <w:color w:val="auto"/>
        </w:rPr>
        <w:t xml:space="preserve"> </w:t>
      </w:r>
      <w:r w:rsidRPr="001F1B32">
        <w:rPr>
          <w:color w:val="auto"/>
        </w:rPr>
        <w:t>Подгорнова</w:t>
      </w:r>
    </w:p>
    <w:p w:rsidR="00834460" w:rsidRPr="001F1B32" w:rsidRDefault="003911A5">
      <w:pPr>
        <w:rPr>
          <w:b/>
          <w:color w:val="auto"/>
        </w:rPr>
      </w:pPr>
      <w:r w:rsidRPr="001F1B32">
        <w:rPr>
          <w:b/>
          <w:color w:val="auto"/>
        </w:rPr>
        <w:br w:type="page"/>
      </w:r>
    </w:p>
    <w:p w:rsidR="00834460" w:rsidRPr="001F1B32" w:rsidRDefault="003911A5">
      <w:pPr>
        <w:pStyle w:val="10"/>
        <w:jc w:val="center"/>
        <w:rPr>
          <w:rFonts w:ascii="Times New Roman" w:hAnsi="Times New Roman"/>
          <w:color w:val="auto"/>
          <w:sz w:val="28"/>
        </w:rPr>
      </w:pPr>
      <w:bookmarkStart w:id="6" w:name="__RefHeading___6"/>
      <w:bookmarkStart w:id="7" w:name="__RefHeading___84"/>
      <w:bookmarkStart w:id="8" w:name="__RefHeading___7"/>
      <w:bookmarkStart w:id="9" w:name="__RefHeading___85"/>
      <w:bookmarkStart w:id="10" w:name="bookmark17"/>
      <w:bookmarkEnd w:id="6"/>
      <w:bookmarkEnd w:id="7"/>
      <w:bookmarkEnd w:id="8"/>
      <w:bookmarkEnd w:id="9"/>
      <w:r w:rsidRPr="001F1B32">
        <w:rPr>
          <w:rFonts w:ascii="Times New Roman" w:hAnsi="Times New Roman"/>
          <w:color w:val="auto"/>
          <w:sz w:val="28"/>
        </w:rPr>
        <w:lastRenderedPageBreak/>
        <w:t xml:space="preserve">1. ОБЩАЯ ХАРАКТЕРИСТИКА РАБОЧЕЙ ПРОГРАММЫ </w:t>
      </w:r>
      <w:r w:rsidRPr="001F1B32">
        <w:rPr>
          <w:rFonts w:ascii="Times New Roman" w:hAnsi="Times New Roman"/>
          <w:color w:val="auto"/>
          <w:sz w:val="28"/>
        </w:rPr>
        <w:br/>
        <w:t>УЧЕБНОЙ ДИСЦИПЛИНЫ</w:t>
      </w:r>
    </w:p>
    <w:p w:rsidR="00834460" w:rsidRPr="001F1B32" w:rsidRDefault="003911A5">
      <w:pPr>
        <w:jc w:val="center"/>
        <w:rPr>
          <w:b/>
          <w:color w:val="auto"/>
        </w:rPr>
      </w:pPr>
      <w:r w:rsidRPr="001F1B32">
        <w:rPr>
          <w:b/>
          <w:color w:val="auto"/>
        </w:rPr>
        <w:t>СГ.00.00.06 ОСНОВЫ БЕРЕЖЛИВОГО ПРОИЗВОДСТВА</w:t>
      </w:r>
      <w:bookmarkEnd w:id="10"/>
    </w:p>
    <w:p w:rsidR="00834460" w:rsidRPr="001F1B32" w:rsidRDefault="0039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auto"/>
        </w:rPr>
      </w:pPr>
      <w:r w:rsidRPr="001F1B32">
        <w:rPr>
          <w:b/>
          <w:color w:val="auto"/>
        </w:rPr>
        <w:t>1.1. Место дисциплины в структуре основной образовательной программы:</w:t>
      </w:r>
    </w:p>
    <w:p w:rsidR="00834460" w:rsidRPr="001F1B32" w:rsidRDefault="003911A5">
      <w:pPr>
        <w:ind w:firstLine="646"/>
        <w:jc w:val="both"/>
        <w:rPr>
          <w:color w:val="auto"/>
          <w:spacing w:val="4"/>
        </w:rPr>
      </w:pPr>
      <w:r w:rsidRPr="001F1B32">
        <w:rPr>
          <w:color w:val="auto"/>
          <w:spacing w:val="4"/>
        </w:rPr>
        <w:t>Учебная дисциплина «</w:t>
      </w:r>
      <w:r w:rsidRPr="001F1B32">
        <w:rPr>
          <w:color w:val="auto"/>
        </w:rPr>
        <w:t>Основы бережливого производства</w:t>
      </w:r>
      <w:r w:rsidRPr="001F1B32">
        <w:rPr>
          <w:color w:val="auto"/>
          <w:spacing w:val="4"/>
        </w:rPr>
        <w:t>» является обязательной частью социально-гуманитарного цикла основной образовательной программы в соответствии с ФГОС по специальности 43.02.16 Туризм и гостеприимство.</w:t>
      </w:r>
    </w:p>
    <w:p w:rsidR="00834460" w:rsidRPr="001F1B32" w:rsidRDefault="003911A5">
      <w:pPr>
        <w:ind w:firstLine="646"/>
        <w:jc w:val="both"/>
        <w:rPr>
          <w:color w:val="auto"/>
          <w:spacing w:val="4"/>
        </w:rPr>
      </w:pPr>
      <w:r w:rsidRPr="001F1B32">
        <w:rPr>
          <w:color w:val="auto"/>
          <w:spacing w:val="4"/>
        </w:rPr>
        <w:t>Особое значение дисциплина имеет при формировании и развитии</w:t>
      </w:r>
      <w:r w:rsidRPr="001F1B32">
        <w:rPr>
          <w:color w:val="auto"/>
        </w:rPr>
        <w:t xml:space="preserve"> ОК 01, ОК 03, ОК 04, ОК 05, ОК 06.</w:t>
      </w:r>
    </w:p>
    <w:p w:rsidR="00834460" w:rsidRPr="001F1B32" w:rsidRDefault="0039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auto"/>
        </w:rPr>
      </w:pPr>
      <w:r w:rsidRPr="001F1B32">
        <w:rPr>
          <w:b/>
          <w:color w:val="auto"/>
        </w:rPr>
        <w:t xml:space="preserve">1.2. </w:t>
      </w:r>
      <w:bookmarkStart w:id="11" w:name="bookmark18"/>
      <w:r w:rsidRPr="001F1B32">
        <w:rPr>
          <w:b/>
          <w:color w:val="auto"/>
        </w:rPr>
        <w:t xml:space="preserve">Цель и </w:t>
      </w:r>
      <w:bookmarkEnd w:id="11"/>
      <w:r w:rsidRPr="001F1B32">
        <w:rPr>
          <w:b/>
          <w:color w:val="auto"/>
        </w:rPr>
        <w:t>планируемые результаты освоения дисциплины:</w:t>
      </w:r>
      <w:bookmarkStart w:id="12" w:name="bookmark19"/>
    </w:p>
    <w:p w:rsidR="00834460" w:rsidRPr="001F1B32" w:rsidRDefault="003911A5">
      <w:pPr>
        <w:rPr>
          <w:color w:val="auto"/>
        </w:rPr>
      </w:pPr>
      <w:r w:rsidRPr="001F1B32">
        <w:rPr>
          <w:color w:val="auto"/>
        </w:rPr>
        <w:t xml:space="preserve">В результате освоения дисциплины обучающийся </w:t>
      </w:r>
      <w:r w:rsidRPr="001F1B32">
        <w:rPr>
          <w:b/>
          <w:color w:val="auto"/>
        </w:rPr>
        <w:t>должен знать:</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сущность, характерные черты и история развития менеджмента; </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методы планирования и организации работы подразделения; </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принципы построения организационной структуры управления; </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основы формирования мотивационной политики организации; </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внешняя и внутренняя среда организации; цикл менеджмента; </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процесс принятия и реализации управленческих решений; </w:t>
      </w:r>
    </w:p>
    <w:p w:rsidR="00834460" w:rsidRPr="001F1B32" w:rsidRDefault="003911A5" w:rsidP="008E5D0E">
      <w:pPr>
        <w:pStyle w:val="Default"/>
        <w:numPr>
          <w:ilvl w:val="0"/>
          <w:numId w:val="9"/>
        </w:numPr>
        <w:ind w:left="142" w:hanging="142"/>
        <w:jc w:val="both"/>
        <w:rPr>
          <w:color w:val="auto"/>
        </w:rPr>
      </w:pPr>
      <w:r w:rsidRPr="001F1B32">
        <w:rPr>
          <w:color w:val="auto"/>
        </w:rPr>
        <w:t>стили управления, коммуникации;</w:t>
      </w:r>
    </w:p>
    <w:p w:rsidR="00834460" w:rsidRPr="001F1B32" w:rsidRDefault="003911A5" w:rsidP="008E5D0E">
      <w:pPr>
        <w:pStyle w:val="Default"/>
        <w:numPr>
          <w:ilvl w:val="0"/>
          <w:numId w:val="9"/>
        </w:numPr>
        <w:ind w:left="142" w:hanging="142"/>
        <w:jc w:val="both"/>
        <w:rPr>
          <w:color w:val="auto"/>
        </w:rPr>
      </w:pPr>
      <w:r w:rsidRPr="001F1B32">
        <w:rPr>
          <w:color w:val="auto"/>
        </w:rPr>
        <w:t>современные методы и инструменты менеджмента;</w:t>
      </w:r>
    </w:p>
    <w:p w:rsidR="00834460" w:rsidRPr="001F1B32" w:rsidRDefault="003911A5" w:rsidP="008E5D0E">
      <w:pPr>
        <w:pStyle w:val="Default"/>
        <w:numPr>
          <w:ilvl w:val="0"/>
          <w:numId w:val="9"/>
        </w:numPr>
        <w:ind w:left="142" w:hanging="142"/>
        <w:jc w:val="both"/>
        <w:rPr>
          <w:color w:val="auto"/>
        </w:rPr>
      </w:pPr>
      <w:r w:rsidRPr="001F1B32">
        <w:rPr>
          <w:color w:val="auto"/>
        </w:rPr>
        <w:t>основы бережливого производства, признаки качества транспортных услуг;</w:t>
      </w:r>
    </w:p>
    <w:p w:rsidR="00834460" w:rsidRPr="001F1B32" w:rsidRDefault="003911A5" w:rsidP="008E5D0E">
      <w:pPr>
        <w:pStyle w:val="Default"/>
        <w:numPr>
          <w:ilvl w:val="0"/>
          <w:numId w:val="9"/>
        </w:numPr>
        <w:ind w:left="142" w:hanging="142"/>
        <w:jc w:val="both"/>
        <w:rPr>
          <w:color w:val="auto"/>
        </w:rPr>
      </w:pPr>
      <w:r w:rsidRPr="001F1B32">
        <w:rPr>
          <w:color w:val="auto"/>
        </w:rPr>
        <w:t xml:space="preserve">принципы бережливого производства; </w:t>
      </w:r>
    </w:p>
    <w:p w:rsidR="00834460" w:rsidRPr="001F1B32" w:rsidRDefault="003911A5" w:rsidP="008E5D0E">
      <w:pPr>
        <w:pStyle w:val="aff1"/>
        <w:numPr>
          <w:ilvl w:val="0"/>
          <w:numId w:val="9"/>
        </w:numPr>
        <w:spacing w:before="0" w:after="0"/>
        <w:ind w:left="142" w:hanging="142"/>
        <w:contextualSpacing/>
        <w:jc w:val="both"/>
        <w:rPr>
          <w:color w:val="auto"/>
          <w:spacing w:val="4"/>
        </w:rPr>
      </w:pPr>
      <w:r w:rsidRPr="001F1B32">
        <w:rPr>
          <w:color w:val="auto"/>
        </w:rPr>
        <w:t>основы системы 5S и цели ее применения.</w:t>
      </w:r>
    </w:p>
    <w:p w:rsidR="00834460" w:rsidRPr="001F1B32" w:rsidRDefault="003911A5">
      <w:pPr>
        <w:rPr>
          <w:color w:val="auto"/>
        </w:rPr>
      </w:pPr>
      <w:r w:rsidRPr="001F1B32">
        <w:rPr>
          <w:color w:val="auto"/>
        </w:rPr>
        <w:t xml:space="preserve">В результате освоения дисциплины обучающийся </w:t>
      </w:r>
      <w:r w:rsidRPr="001F1B32">
        <w:rPr>
          <w:b/>
          <w:color w:val="auto"/>
        </w:rPr>
        <w:t>должен уметь:</w:t>
      </w:r>
    </w:p>
    <w:p w:rsidR="00834460" w:rsidRPr="001F1B32" w:rsidRDefault="003911A5" w:rsidP="008E5D0E">
      <w:pPr>
        <w:pStyle w:val="Default"/>
        <w:numPr>
          <w:ilvl w:val="0"/>
          <w:numId w:val="10"/>
        </w:numPr>
        <w:ind w:left="142" w:hanging="142"/>
        <w:jc w:val="both"/>
        <w:rPr>
          <w:color w:val="auto"/>
        </w:rPr>
      </w:pPr>
      <w:r w:rsidRPr="001F1B32">
        <w:rPr>
          <w:color w:val="auto"/>
        </w:rPr>
        <w:t xml:space="preserve">использовать на практике методы планирования и организации работы подразделения; </w:t>
      </w:r>
    </w:p>
    <w:p w:rsidR="00834460" w:rsidRPr="001F1B32" w:rsidRDefault="003911A5" w:rsidP="008E5D0E">
      <w:pPr>
        <w:pStyle w:val="Default"/>
        <w:numPr>
          <w:ilvl w:val="0"/>
          <w:numId w:val="10"/>
        </w:numPr>
        <w:ind w:left="142" w:hanging="142"/>
        <w:jc w:val="both"/>
        <w:rPr>
          <w:color w:val="auto"/>
        </w:rPr>
      </w:pPr>
      <w:r w:rsidRPr="001F1B32">
        <w:rPr>
          <w:color w:val="auto"/>
        </w:rPr>
        <w:t xml:space="preserve">анализировать организационные структуры управления; </w:t>
      </w:r>
    </w:p>
    <w:p w:rsidR="00834460" w:rsidRPr="001F1B32" w:rsidRDefault="003911A5" w:rsidP="008E5D0E">
      <w:pPr>
        <w:pStyle w:val="Default"/>
        <w:numPr>
          <w:ilvl w:val="0"/>
          <w:numId w:val="10"/>
        </w:numPr>
        <w:ind w:left="142" w:hanging="142"/>
        <w:jc w:val="both"/>
        <w:rPr>
          <w:color w:val="auto"/>
        </w:rPr>
      </w:pPr>
      <w:r w:rsidRPr="001F1B32">
        <w:rPr>
          <w:color w:val="auto"/>
        </w:rPr>
        <w:t xml:space="preserve">проводить работу по мотивации трудовой деятельности персонала; </w:t>
      </w:r>
    </w:p>
    <w:p w:rsidR="00834460" w:rsidRPr="001F1B32" w:rsidRDefault="003911A5" w:rsidP="008E5D0E">
      <w:pPr>
        <w:pStyle w:val="Default"/>
        <w:numPr>
          <w:ilvl w:val="0"/>
          <w:numId w:val="10"/>
        </w:numPr>
        <w:ind w:left="142" w:hanging="142"/>
        <w:jc w:val="both"/>
        <w:rPr>
          <w:color w:val="auto"/>
        </w:rPr>
      </w:pPr>
      <w:r w:rsidRPr="001F1B32">
        <w:rPr>
          <w:color w:val="auto"/>
        </w:rPr>
        <w:t xml:space="preserve">применять в профессиональной деятельности приемы делового и управленческого общения; </w:t>
      </w:r>
    </w:p>
    <w:p w:rsidR="00834460" w:rsidRPr="001F1B32" w:rsidRDefault="003911A5" w:rsidP="008E5D0E">
      <w:pPr>
        <w:pStyle w:val="Default"/>
        <w:numPr>
          <w:ilvl w:val="0"/>
          <w:numId w:val="10"/>
        </w:numPr>
        <w:ind w:left="142" w:hanging="142"/>
        <w:jc w:val="both"/>
        <w:rPr>
          <w:color w:val="auto"/>
        </w:rPr>
      </w:pPr>
      <w:r w:rsidRPr="001F1B32">
        <w:rPr>
          <w:color w:val="auto"/>
        </w:rPr>
        <w:t xml:space="preserve">принимать эффективные решения, используя систему методов управления; </w:t>
      </w:r>
    </w:p>
    <w:p w:rsidR="00834460" w:rsidRPr="001F1B32" w:rsidRDefault="003911A5" w:rsidP="008E5D0E">
      <w:pPr>
        <w:pStyle w:val="aff1"/>
        <w:numPr>
          <w:ilvl w:val="0"/>
          <w:numId w:val="10"/>
        </w:numPr>
        <w:spacing w:before="0" w:after="0"/>
        <w:ind w:left="142" w:hanging="142"/>
        <w:contextualSpacing/>
        <w:jc w:val="both"/>
        <w:rPr>
          <w:color w:val="auto"/>
          <w:spacing w:val="4"/>
        </w:rPr>
      </w:pPr>
      <w:r w:rsidRPr="001F1B32">
        <w:rPr>
          <w:color w:val="auto"/>
        </w:rPr>
        <w:t>организовывать рабочее место и трудовую деятельность с учетом основ бережливого производства.</w:t>
      </w:r>
    </w:p>
    <w:p w:rsidR="00834460" w:rsidRPr="001F1B32" w:rsidRDefault="00834460">
      <w:pPr>
        <w:ind w:firstLine="646"/>
        <w:jc w:val="both"/>
        <w:rPr>
          <w:color w:val="auto"/>
          <w:spacing w:val="4"/>
        </w:rPr>
      </w:pPr>
    </w:p>
    <w:p w:rsidR="00834460" w:rsidRPr="001F1B32" w:rsidRDefault="003911A5">
      <w:pPr>
        <w:rPr>
          <w:color w:val="auto"/>
        </w:rPr>
      </w:pPr>
      <w:r w:rsidRPr="001F1B32">
        <w:rPr>
          <w:color w:val="auto"/>
        </w:rPr>
        <w:t>В результате освоения дисциплины обучающийся осваивает элементы компетенций:</w:t>
      </w:r>
    </w:p>
    <w:tbl>
      <w:tblPr>
        <w:tblStyle w:val="afffffffffff9"/>
        <w:tblW w:w="10201" w:type="dxa"/>
        <w:tblLayout w:type="fixed"/>
        <w:tblLook w:val="04A0" w:firstRow="1" w:lastRow="0" w:firstColumn="1" w:lastColumn="0" w:noHBand="0" w:noVBand="1"/>
      </w:tblPr>
      <w:tblGrid>
        <w:gridCol w:w="988"/>
        <w:gridCol w:w="1842"/>
        <w:gridCol w:w="1276"/>
        <w:gridCol w:w="6095"/>
      </w:tblGrid>
      <w:tr w:rsidR="001F1B32" w:rsidRPr="001F1B32" w:rsidTr="003C7D46">
        <w:tc>
          <w:tcPr>
            <w:tcW w:w="988" w:type="dxa"/>
            <w:vAlign w:val="center"/>
          </w:tcPr>
          <w:p w:rsidR="00834460" w:rsidRPr="001F1B32" w:rsidRDefault="003911A5">
            <w:pPr>
              <w:widowControl w:val="0"/>
              <w:spacing w:line="216" w:lineRule="auto"/>
              <w:jc w:val="center"/>
              <w:rPr>
                <w:color w:val="auto"/>
              </w:rPr>
            </w:pPr>
            <w:r w:rsidRPr="001F1B32">
              <w:rPr>
                <w:color w:val="auto"/>
              </w:rPr>
              <w:t>ОК</w:t>
            </w:r>
          </w:p>
        </w:tc>
        <w:tc>
          <w:tcPr>
            <w:tcW w:w="1842" w:type="dxa"/>
            <w:vAlign w:val="center"/>
          </w:tcPr>
          <w:p w:rsidR="00834460" w:rsidRPr="001F1B32" w:rsidRDefault="003911A5">
            <w:pPr>
              <w:widowControl w:val="0"/>
              <w:spacing w:line="216" w:lineRule="auto"/>
              <w:jc w:val="center"/>
              <w:rPr>
                <w:color w:val="auto"/>
              </w:rPr>
            </w:pPr>
            <w:r w:rsidRPr="001F1B32">
              <w:rPr>
                <w:color w:val="auto"/>
              </w:rPr>
              <w:t xml:space="preserve">Формулировка </w:t>
            </w:r>
            <w:r w:rsidRPr="001F1B32">
              <w:rPr>
                <w:color w:val="auto"/>
              </w:rPr>
              <w:br/>
              <w:t>компетенции</w:t>
            </w:r>
          </w:p>
        </w:tc>
        <w:tc>
          <w:tcPr>
            <w:tcW w:w="1276" w:type="dxa"/>
            <w:vAlign w:val="center"/>
          </w:tcPr>
          <w:p w:rsidR="00834460" w:rsidRPr="001F1B32" w:rsidRDefault="003911A5">
            <w:pPr>
              <w:widowControl w:val="0"/>
              <w:spacing w:line="216" w:lineRule="auto"/>
              <w:jc w:val="center"/>
              <w:rPr>
                <w:color w:val="auto"/>
              </w:rPr>
            </w:pPr>
            <w:r w:rsidRPr="001F1B32">
              <w:rPr>
                <w:color w:val="auto"/>
              </w:rPr>
              <w:t>Код</w:t>
            </w:r>
          </w:p>
        </w:tc>
        <w:tc>
          <w:tcPr>
            <w:tcW w:w="6095" w:type="dxa"/>
            <w:vAlign w:val="center"/>
          </w:tcPr>
          <w:p w:rsidR="00834460" w:rsidRPr="001F1B32" w:rsidRDefault="003911A5">
            <w:pPr>
              <w:widowControl w:val="0"/>
              <w:spacing w:line="216" w:lineRule="auto"/>
              <w:jc w:val="center"/>
              <w:rPr>
                <w:color w:val="auto"/>
              </w:rPr>
            </w:pPr>
            <w:r w:rsidRPr="001F1B32">
              <w:rPr>
                <w:color w:val="auto"/>
              </w:rPr>
              <w:t>Знания, умения</w:t>
            </w:r>
          </w:p>
        </w:tc>
      </w:tr>
      <w:tr w:rsidR="001F1B32" w:rsidRPr="001F1B32" w:rsidTr="003C7D46">
        <w:tc>
          <w:tcPr>
            <w:tcW w:w="988" w:type="dxa"/>
            <w:vMerge w:val="restart"/>
          </w:tcPr>
          <w:p w:rsidR="00834460" w:rsidRPr="001F1B32" w:rsidRDefault="003911A5">
            <w:pPr>
              <w:widowControl w:val="0"/>
              <w:spacing w:line="216" w:lineRule="auto"/>
              <w:jc w:val="both"/>
              <w:rPr>
                <w:color w:val="auto"/>
              </w:rPr>
            </w:pPr>
            <w:r w:rsidRPr="001F1B32">
              <w:rPr>
                <w:color w:val="auto"/>
              </w:rPr>
              <w:t>ОК 01</w:t>
            </w:r>
          </w:p>
        </w:tc>
        <w:tc>
          <w:tcPr>
            <w:tcW w:w="1842" w:type="dxa"/>
            <w:vMerge w:val="restart"/>
          </w:tcPr>
          <w:p w:rsidR="00834460" w:rsidRPr="001F1B32" w:rsidRDefault="003911A5">
            <w:pPr>
              <w:widowControl w:val="0"/>
              <w:spacing w:line="216" w:lineRule="auto"/>
              <w:rPr>
                <w:color w:val="auto"/>
              </w:rPr>
            </w:pPr>
            <w:r w:rsidRPr="001F1B32">
              <w:rPr>
                <w:color w:val="auto"/>
              </w:rPr>
              <w:t xml:space="preserve">Выбирать способы решения задач профессиональной деятельности </w:t>
            </w:r>
            <w:r w:rsidRPr="001F1B32">
              <w:rPr>
                <w:color w:val="auto"/>
              </w:rPr>
              <w:lastRenderedPageBreak/>
              <w:t>применительно к различным контекстам</w:t>
            </w: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Умения</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01.01</w:t>
            </w:r>
          </w:p>
        </w:tc>
        <w:tc>
          <w:tcPr>
            <w:tcW w:w="6095" w:type="dxa"/>
          </w:tcPr>
          <w:p w:rsidR="00834460" w:rsidRPr="001F1B32" w:rsidRDefault="003911A5">
            <w:pPr>
              <w:widowControl w:val="0"/>
              <w:spacing w:line="216" w:lineRule="auto"/>
              <w:jc w:val="both"/>
              <w:rPr>
                <w:color w:val="auto"/>
              </w:rPr>
            </w:pPr>
            <w:r w:rsidRPr="001F1B32">
              <w:rPr>
                <w:color w:val="auto"/>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w:t>
            </w:r>
            <w:r w:rsidRPr="001F1B32">
              <w:rPr>
                <w:color w:val="auto"/>
              </w:rPr>
              <w:lastRenderedPageBreak/>
              <w:t>проблемы</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01.02</w:t>
            </w:r>
          </w:p>
        </w:tc>
        <w:tc>
          <w:tcPr>
            <w:tcW w:w="6095" w:type="dxa"/>
          </w:tcPr>
          <w:p w:rsidR="00834460" w:rsidRPr="001F1B32" w:rsidRDefault="003911A5">
            <w:pPr>
              <w:widowControl w:val="0"/>
              <w:spacing w:line="216" w:lineRule="auto"/>
              <w:jc w:val="both"/>
              <w:rPr>
                <w:color w:val="auto"/>
              </w:rPr>
            </w:pPr>
            <w:r w:rsidRPr="001F1B32">
              <w:rPr>
                <w:color w:val="auto"/>
              </w:rPr>
              <w:t>составить план действия; определить необходимые ресурсы</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01.03</w:t>
            </w:r>
          </w:p>
        </w:tc>
        <w:tc>
          <w:tcPr>
            <w:tcW w:w="6095" w:type="dxa"/>
          </w:tcPr>
          <w:p w:rsidR="00834460" w:rsidRPr="001F1B32" w:rsidRDefault="003911A5">
            <w:pPr>
              <w:widowControl w:val="0"/>
              <w:spacing w:line="216" w:lineRule="auto"/>
              <w:jc w:val="both"/>
              <w:rPr>
                <w:color w:val="auto"/>
              </w:rPr>
            </w:pPr>
            <w:r w:rsidRPr="001F1B32">
              <w:rPr>
                <w:color w:val="auto"/>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Знания:</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01.01.</w:t>
            </w:r>
          </w:p>
        </w:tc>
        <w:tc>
          <w:tcPr>
            <w:tcW w:w="6095" w:type="dxa"/>
          </w:tcPr>
          <w:p w:rsidR="00834460" w:rsidRPr="001F1B32" w:rsidRDefault="003911A5">
            <w:pPr>
              <w:widowControl w:val="0"/>
              <w:spacing w:line="216" w:lineRule="auto"/>
              <w:jc w:val="both"/>
              <w:rPr>
                <w:color w:val="auto"/>
              </w:rPr>
            </w:pPr>
            <w:r w:rsidRPr="001F1B32">
              <w:rPr>
                <w:color w:val="auto"/>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1F1B32" w:rsidRPr="001F1B32" w:rsidTr="003C7D46">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01.02</w:t>
            </w:r>
          </w:p>
        </w:tc>
        <w:tc>
          <w:tcPr>
            <w:tcW w:w="6095" w:type="dxa"/>
          </w:tcPr>
          <w:p w:rsidR="00834460" w:rsidRPr="001F1B32" w:rsidRDefault="003911A5">
            <w:pPr>
              <w:widowControl w:val="0"/>
              <w:spacing w:line="216" w:lineRule="auto"/>
              <w:jc w:val="both"/>
              <w:rPr>
                <w:color w:val="auto"/>
              </w:rPr>
            </w:pPr>
            <w:r w:rsidRPr="001F1B32">
              <w:rPr>
                <w:color w:val="auto"/>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1F1B32" w:rsidRPr="001F1B32" w:rsidTr="003C7D46">
        <w:trPr>
          <w:trHeight w:val="88"/>
        </w:trPr>
        <w:tc>
          <w:tcPr>
            <w:tcW w:w="988" w:type="dxa"/>
            <w:vMerge w:val="restart"/>
          </w:tcPr>
          <w:p w:rsidR="00834460" w:rsidRPr="001F1B32" w:rsidRDefault="003911A5">
            <w:pPr>
              <w:widowControl w:val="0"/>
              <w:spacing w:line="216" w:lineRule="auto"/>
              <w:jc w:val="both"/>
              <w:rPr>
                <w:color w:val="auto"/>
              </w:rPr>
            </w:pPr>
            <w:r w:rsidRPr="001F1B32">
              <w:rPr>
                <w:color w:val="auto"/>
              </w:rPr>
              <w:t>ОК 03</w:t>
            </w:r>
          </w:p>
        </w:tc>
        <w:tc>
          <w:tcPr>
            <w:tcW w:w="1842" w:type="dxa"/>
            <w:vMerge w:val="restart"/>
          </w:tcPr>
          <w:p w:rsidR="00834460" w:rsidRPr="001F1B32" w:rsidRDefault="003911A5">
            <w:pPr>
              <w:widowControl w:val="0"/>
              <w:spacing w:line="216" w:lineRule="auto"/>
              <w:rPr>
                <w:color w:val="auto"/>
              </w:rPr>
            </w:pPr>
            <w:r w:rsidRPr="001F1B32">
              <w:rPr>
                <w:color w:val="auto"/>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Умения:</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03.01</w:t>
            </w:r>
          </w:p>
        </w:tc>
        <w:tc>
          <w:tcPr>
            <w:tcW w:w="6095" w:type="dxa"/>
          </w:tcPr>
          <w:p w:rsidR="00834460" w:rsidRPr="001F1B32" w:rsidRDefault="003911A5">
            <w:pPr>
              <w:widowControl w:val="0"/>
              <w:spacing w:line="216" w:lineRule="auto"/>
              <w:jc w:val="both"/>
              <w:rPr>
                <w:color w:val="auto"/>
              </w:rPr>
            </w:pPr>
            <w:r w:rsidRPr="001F1B32">
              <w:rPr>
                <w:color w:val="auto"/>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03.02</w:t>
            </w:r>
          </w:p>
        </w:tc>
        <w:tc>
          <w:tcPr>
            <w:tcW w:w="6095" w:type="dxa"/>
          </w:tcPr>
          <w:p w:rsidR="00834460" w:rsidRPr="001F1B32" w:rsidRDefault="003911A5">
            <w:pPr>
              <w:pStyle w:val="Default"/>
              <w:spacing w:line="216" w:lineRule="auto"/>
              <w:jc w:val="both"/>
              <w:rPr>
                <w:color w:val="auto"/>
              </w:rPr>
            </w:pPr>
            <w:r w:rsidRPr="001F1B32">
              <w:rPr>
                <w:color w:val="auto"/>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Знания: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03.01</w:t>
            </w:r>
          </w:p>
        </w:tc>
        <w:tc>
          <w:tcPr>
            <w:tcW w:w="6095" w:type="dxa"/>
          </w:tcPr>
          <w:p w:rsidR="00834460" w:rsidRPr="001F1B32" w:rsidRDefault="003911A5">
            <w:pPr>
              <w:widowControl w:val="0"/>
              <w:spacing w:line="216" w:lineRule="auto"/>
              <w:jc w:val="both"/>
              <w:rPr>
                <w:color w:val="auto"/>
              </w:rPr>
            </w:pPr>
            <w:r w:rsidRPr="001F1B32">
              <w:rPr>
                <w:color w:val="auto"/>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1F1B32" w:rsidRPr="001F1B32" w:rsidTr="003C7D46">
        <w:trPr>
          <w:trHeight w:val="519"/>
        </w:trPr>
        <w:tc>
          <w:tcPr>
            <w:tcW w:w="988" w:type="dxa"/>
          </w:tcPr>
          <w:p w:rsidR="00834460" w:rsidRPr="001F1B32" w:rsidRDefault="00834460">
            <w:pPr>
              <w:widowControl w:val="0"/>
              <w:spacing w:line="216" w:lineRule="auto"/>
              <w:jc w:val="both"/>
              <w:rPr>
                <w:color w:val="auto"/>
              </w:rPr>
            </w:pPr>
          </w:p>
        </w:tc>
        <w:tc>
          <w:tcPr>
            <w:tcW w:w="1842" w:type="dxa"/>
          </w:tcPr>
          <w:p w:rsidR="00834460" w:rsidRPr="001F1B32" w:rsidRDefault="00834460">
            <w:pPr>
              <w:widowControl w:val="0"/>
              <w:spacing w:line="216" w:lineRule="auto"/>
              <w:jc w:val="both"/>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03.02</w:t>
            </w:r>
          </w:p>
        </w:tc>
        <w:tc>
          <w:tcPr>
            <w:tcW w:w="6095" w:type="dxa"/>
          </w:tcPr>
          <w:p w:rsidR="00834460" w:rsidRPr="001F1B32" w:rsidRDefault="003911A5">
            <w:pPr>
              <w:pStyle w:val="Default"/>
              <w:spacing w:line="216" w:lineRule="auto"/>
              <w:jc w:val="both"/>
              <w:rPr>
                <w:color w:val="auto"/>
              </w:rPr>
            </w:pPr>
            <w:r w:rsidRPr="001F1B32">
              <w:rPr>
                <w:color w:val="auto"/>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1F1B32" w:rsidRPr="001F1B32" w:rsidTr="003C7D46">
        <w:trPr>
          <w:trHeight w:val="50"/>
        </w:trPr>
        <w:tc>
          <w:tcPr>
            <w:tcW w:w="988" w:type="dxa"/>
            <w:vMerge w:val="restart"/>
          </w:tcPr>
          <w:p w:rsidR="00834460" w:rsidRPr="001F1B32" w:rsidRDefault="003911A5">
            <w:pPr>
              <w:widowControl w:val="0"/>
              <w:spacing w:line="216" w:lineRule="auto"/>
              <w:jc w:val="both"/>
              <w:rPr>
                <w:color w:val="auto"/>
              </w:rPr>
            </w:pPr>
            <w:r w:rsidRPr="001F1B32">
              <w:rPr>
                <w:color w:val="auto"/>
              </w:rPr>
              <w:t>ОК 04</w:t>
            </w:r>
          </w:p>
        </w:tc>
        <w:tc>
          <w:tcPr>
            <w:tcW w:w="1842" w:type="dxa"/>
            <w:vMerge w:val="restart"/>
          </w:tcPr>
          <w:p w:rsidR="00834460" w:rsidRPr="001F1B32" w:rsidRDefault="003911A5">
            <w:pPr>
              <w:widowControl w:val="0"/>
              <w:spacing w:line="216" w:lineRule="auto"/>
              <w:rPr>
                <w:color w:val="auto"/>
              </w:rPr>
            </w:pPr>
            <w:r w:rsidRPr="001F1B32">
              <w:rPr>
                <w:color w:val="auto"/>
              </w:rPr>
              <w:t xml:space="preserve">Эффективно взаимодействовать и работать в коллективе и </w:t>
            </w:r>
            <w:r w:rsidRPr="001F1B32">
              <w:rPr>
                <w:color w:val="auto"/>
              </w:rPr>
              <w:lastRenderedPageBreak/>
              <w:t>команде</w:t>
            </w: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Умения: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04.01</w:t>
            </w:r>
          </w:p>
        </w:tc>
        <w:tc>
          <w:tcPr>
            <w:tcW w:w="6095" w:type="dxa"/>
          </w:tcPr>
          <w:p w:rsidR="00834460" w:rsidRPr="001F1B32" w:rsidRDefault="003911A5">
            <w:pPr>
              <w:widowControl w:val="0"/>
              <w:spacing w:line="216" w:lineRule="auto"/>
              <w:jc w:val="both"/>
              <w:rPr>
                <w:color w:val="auto"/>
              </w:rPr>
            </w:pPr>
            <w:r w:rsidRPr="001F1B32">
              <w:rPr>
                <w:color w:val="auto"/>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Знания: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04.01</w:t>
            </w:r>
          </w:p>
        </w:tc>
        <w:tc>
          <w:tcPr>
            <w:tcW w:w="6095" w:type="dxa"/>
          </w:tcPr>
          <w:p w:rsidR="00834460" w:rsidRPr="001F1B32" w:rsidRDefault="003911A5">
            <w:pPr>
              <w:widowControl w:val="0"/>
              <w:spacing w:line="216" w:lineRule="auto"/>
              <w:jc w:val="both"/>
              <w:rPr>
                <w:color w:val="auto"/>
              </w:rPr>
            </w:pPr>
            <w:r w:rsidRPr="001F1B32">
              <w:rPr>
                <w:color w:val="auto"/>
              </w:rPr>
              <w:t>психологические основы деятельности коллектива, психологические особенности личности; основы проектной деятельности</w:t>
            </w:r>
          </w:p>
        </w:tc>
      </w:tr>
      <w:tr w:rsidR="001F1B32" w:rsidRPr="001F1B32" w:rsidTr="003C7D46">
        <w:trPr>
          <w:trHeight w:val="50"/>
        </w:trPr>
        <w:tc>
          <w:tcPr>
            <w:tcW w:w="988" w:type="dxa"/>
            <w:vMerge w:val="restart"/>
          </w:tcPr>
          <w:p w:rsidR="00834460" w:rsidRPr="001F1B32" w:rsidRDefault="003911A5">
            <w:pPr>
              <w:widowControl w:val="0"/>
              <w:spacing w:line="216" w:lineRule="auto"/>
              <w:jc w:val="both"/>
              <w:rPr>
                <w:color w:val="auto"/>
              </w:rPr>
            </w:pPr>
            <w:r w:rsidRPr="001F1B32">
              <w:rPr>
                <w:color w:val="auto"/>
              </w:rPr>
              <w:t>ОК 05</w:t>
            </w:r>
          </w:p>
        </w:tc>
        <w:tc>
          <w:tcPr>
            <w:tcW w:w="1842" w:type="dxa"/>
            <w:vMerge w:val="restart"/>
          </w:tcPr>
          <w:p w:rsidR="00834460" w:rsidRPr="001F1B32" w:rsidRDefault="003911A5">
            <w:pPr>
              <w:widowControl w:val="0"/>
              <w:spacing w:line="216" w:lineRule="auto"/>
              <w:jc w:val="both"/>
              <w:rPr>
                <w:color w:val="auto"/>
              </w:rPr>
            </w:pPr>
            <w:r w:rsidRPr="001F1B32">
              <w:rPr>
                <w:color w:val="auto"/>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Умения: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05.01</w:t>
            </w:r>
          </w:p>
        </w:tc>
        <w:tc>
          <w:tcPr>
            <w:tcW w:w="6095" w:type="dxa"/>
          </w:tcPr>
          <w:p w:rsidR="00834460" w:rsidRPr="001F1B32" w:rsidRDefault="003911A5">
            <w:pPr>
              <w:widowControl w:val="0"/>
              <w:spacing w:line="216" w:lineRule="auto"/>
              <w:jc w:val="both"/>
              <w:rPr>
                <w:color w:val="auto"/>
              </w:rPr>
            </w:pPr>
            <w:r w:rsidRPr="001F1B32">
              <w:rPr>
                <w:color w:val="auto"/>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Знания: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05.01</w:t>
            </w:r>
          </w:p>
        </w:tc>
        <w:tc>
          <w:tcPr>
            <w:tcW w:w="6095" w:type="dxa"/>
          </w:tcPr>
          <w:p w:rsidR="00834460" w:rsidRPr="001F1B32" w:rsidRDefault="003911A5">
            <w:pPr>
              <w:widowControl w:val="0"/>
              <w:spacing w:line="216" w:lineRule="auto"/>
              <w:jc w:val="both"/>
              <w:rPr>
                <w:color w:val="auto"/>
              </w:rPr>
            </w:pPr>
            <w:r w:rsidRPr="001F1B32">
              <w:rPr>
                <w:color w:val="auto"/>
              </w:rPr>
              <w:t>особенности социального и культурного контекста; правила оформления документов и построения устных сообщений</w:t>
            </w:r>
          </w:p>
        </w:tc>
      </w:tr>
      <w:tr w:rsidR="001F1B32" w:rsidRPr="001F1B32" w:rsidTr="003C7D46">
        <w:trPr>
          <w:trHeight w:val="50"/>
        </w:trPr>
        <w:tc>
          <w:tcPr>
            <w:tcW w:w="988" w:type="dxa"/>
            <w:vMerge w:val="restart"/>
          </w:tcPr>
          <w:p w:rsidR="00834460" w:rsidRPr="001F1B32" w:rsidRDefault="003911A5">
            <w:pPr>
              <w:widowControl w:val="0"/>
              <w:spacing w:line="216" w:lineRule="auto"/>
              <w:jc w:val="both"/>
              <w:rPr>
                <w:color w:val="auto"/>
              </w:rPr>
            </w:pPr>
            <w:r w:rsidRPr="001F1B32">
              <w:rPr>
                <w:color w:val="auto"/>
              </w:rPr>
              <w:t>ОК 06</w:t>
            </w:r>
          </w:p>
        </w:tc>
        <w:tc>
          <w:tcPr>
            <w:tcW w:w="1842" w:type="dxa"/>
            <w:vMerge w:val="restart"/>
          </w:tcPr>
          <w:p w:rsidR="00834460" w:rsidRPr="001F1B32" w:rsidRDefault="003911A5">
            <w:pPr>
              <w:pStyle w:val="Default"/>
              <w:spacing w:line="216" w:lineRule="auto"/>
              <w:rPr>
                <w:color w:val="auto"/>
              </w:rPr>
            </w:pPr>
            <w:r w:rsidRPr="001F1B32">
              <w:rPr>
                <w:color w:val="auto"/>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Умения: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Уо 06.01</w:t>
            </w:r>
          </w:p>
        </w:tc>
        <w:tc>
          <w:tcPr>
            <w:tcW w:w="6095" w:type="dxa"/>
          </w:tcPr>
          <w:p w:rsidR="00834460" w:rsidRPr="001F1B32" w:rsidRDefault="003911A5">
            <w:pPr>
              <w:pStyle w:val="Default"/>
              <w:spacing w:line="216" w:lineRule="auto"/>
              <w:jc w:val="both"/>
              <w:rPr>
                <w:color w:val="auto"/>
              </w:rPr>
            </w:pPr>
            <w:r w:rsidRPr="001F1B32">
              <w:rPr>
                <w:color w:val="auto"/>
              </w:rPr>
              <w:t xml:space="preserve">описывать значимость своей специальности </w:t>
            </w:r>
          </w:p>
          <w:p w:rsidR="00834460" w:rsidRPr="001F1B32" w:rsidRDefault="003911A5">
            <w:pPr>
              <w:widowControl w:val="0"/>
              <w:spacing w:line="216" w:lineRule="auto"/>
              <w:jc w:val="both"/>
              <w:rPr>
                <w:color w:val="auto"/>
              </w:rPr>
            </w:pPr>
            <w:r w:rsidRPr="001F1B32">
              <w:rPr>
                <w:color w:val="auto"/>
              </w:rPr>
              <w:t xml:space="preserve">применять стандарты антикоррупционного поведения </w:t>
            </w:r>
          </w:p>
        </w:tc>
      </w:tr>
      <w:tr w:rsidR="001F1B32" w:rsidRPr="001F1B32" w:rsidTr="003C7D46">
        <w:trPr>
          <w:trHeight w:val="50"/>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834460">
            <w:pPr>
              <w:widowControl w:val="0"/>
              <w:spacing w:line="216" w:lineRule="auto"/>
              <w:jc w:val="both"/>
              <w:rPr>
                <w:color w:val="auto"/>
              </w:rPr>
            </w:pPr>
          </w:p>
        </w:tc>
        <w:tc>
          <w:tcPr>
            <w:tcW w:w="6095" w:type="dxa"/>
          </w:tcPr>
          <w:p w:rsidR="00834460" w:rsidRPr="001F1B32" w:rsidRDefault="003911A5">
            <w:pPr>
              <w:widowControl w:val="0"/>
              <w:spacing w:line="216" w:lineRule="auto"/>
              <w:jc w:val="both"/>
              <w:rPr>
                <w:b/>
                <w:color w:val="auto"/>
              </w:rPr>
            </w:pPr>
            <w:r w:rsidRPr="001F1B32">
              <w:rPr>
                <w:b/>
                <w:color w:val="auto"/>
              </w:rPr>
              <w:t>Знания:</w:t>
            </w:r>
          </w:p>
        </w:tc>
      </w:tr>
      <w:tr w:rsidR="001F1B32" w:rsidRPr="001F1B32" w:rsidTr="003C7D46">
        <w:trPr>
          <w:trHeight w:val="519"/>
        </w:trPr>
        <w:tc>
          <w:tcPr>
            <w:tcW w:w="988" w:type="dxa"/>
            <w:vMerge/>
          </w:tcPr>
          <w:p w:rsidR="00834460" w:rsidRPr="001F1B32" w:rsidRDefault="00834460">
            <w:pPr>
              <w:rPr>
                <w:color w:val="auto"/>
              </w:rPr>
            </w:pPr>
          </w:p>
        </w:tc>
        <w:tc>
          <w:tcPr>
            <w:tcW w:w="1842" w:type="dxa"/>
            <w:vMerge/>
          </w:tcPr>
          <w:p w:rsidR="00834460" w:rsidRPr="001F1B32" w:rsidRDefault="00834460">
            <w:pPr>
              <w:rPr>
                <w:color w:val="auto"/>
              </w:rPr>
            </w:pPr>
          </w:p>
        </w:tc>
        <w:tc>
          <w:tcPr>
            <w:tcW w:w="1276" w:type="dxa"/>
          </w:tcPr>
          <w:p w:rsidR="00834460" w:rsidRPr="001F1B32" w:rsidRDefault="003911A5">
            <w:pPr>
              <w:widowControl w:val="0"/>
              <w:spacing w:line="216" w:lineRule="auto"/>
              <w:jc w:val="both"/>
              <w:rPr>
                <w:color w:val="auto"/>
              </w:rPr>
            </w:pPr>
            <w:r w:rsidRPr="001F1B32">
              <w:rPr>
                <w:color w:val="auto"/>
              </w:rPr>
              <w:t>Зо 06.01</w:t>
            </w:r>
          </w:p>
        </w:tc>
        <w:tc>
          <w:tcPr>
            <w:tcW w:w="6095" w:type="dxa"/>
          </w:tcPr>
          <w:p w:rsidR="00834460" w:rsidRPr="001F1B32" w:rsidRDefault="003911A5">
            <w:pPr>
              <w:pStyle w:val="Default"/>
              <w:spacing w:line="216" w:lineRule="auto"/>
              <w:jc w:val="both"/>
              <w:rPr>
                <w:color w:val="auto"/>
              </w:rPr>
            </w:pPr>
            <w:r w:rsidRPr="001F1B32">
              <w:rPr>
                <w:color w:val="auto"/>
              </w:rPr>
              <w:t xml:space="preserve">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 </w:t>
            </w:r>
          </w:p>
        </w:tc>
      </w:tr>
    </w:tbl>
    <w:p w:rsidR="00834460" w:rsidRPr="001F1B32" w:rsidRDefault="00834460">
      <w:pPr>
        <w:ind w:firstLine="646"/>
        <w:jc w:val="both"/>
        <w:rPr>
          <w:color w:val="auto"/>
          <w:spacing w:val="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8788"/>
      </w:tblGrid>
      <w:tr w:rsidR="001F1B32" w:rsidRPr="001F1B32" w:rsidTr="00F67AFB">
        <w:tc>
          <w:tcPr>
            <w:tcW w:w="1413"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ЦОПТВ.1.</w:t>
            </w:r>
          </w:p>
        </w:tc>
        <w:tc>
          <w:tcPr>
            <w:tcW w:w="8788"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1F1B32" w:rsidRPr="001F1B32" w:rsidTr="00F67AFB">
        <w:tc>
          <w:tcPr>
            <w:tcW w:w="1413" w:type="dxa"/>
            <w:tcBorders>
              <w:top w:val="single" w:sz="4" w:space="0" w:color="000000"/>
              <w:left w:val="single" w:sz="4" w:space="0" w:color="000000"/>
              <w:bottom w:val="single" w:sz="4" w:space="0" w:color="000000"/>
              <w:right w:val="single" w:sz="4" w:space="0" w:color="000000"/>
            </w:tcBorders>
          </w:tcPr>
          <w:p w:rsidR="00F67AFB" w:rsidRPr="001F1B32" w:rsidRDefault="00F67AFB">
            <w:pPr>
              <w:rPr>
                <w:color w:val="auto"/>
              </w:rPr>
            </w:pPr>
            <w:r w:rsidRPr="001F1B32">
              <w:rPr>
                <w:color w:val="auto"/>
              </w:rPr>
              <w:lastRenderedPageBreak/>
              <w:t>ЦОЦНП.4.</w:t>
            </w:r>
          </w:p>
        </w:tc>
        <w:tc>
          <w:tcPr>
            <w:tcW w:w="8788" w:type="dxa"/>
            <w:tcBorders>
              <w:top w:val="single" w:sz="4" w:space="0" w:color="000000"/>
              <w:left w:val="single" w:sz="4" w:space="0" w:color="000000"/>
              <w:bottom w:val="single" w:sz="4" w:space="0" w:color="000000"/>
              <w:right w:val="single" w:sz="4" w:space="0" w:color="000000"/>
            </w:tcBorders>
          </w:tcPr>
          <w:p w:rsidR="00F67AFB" w:rsidRPr="001F1B32" w:rsidRDefault="00F67AFB" w:rsidP="00D97903">
            <w:pPr>
              <w:spacing w:after="0"/>
              <w:rPr>
                <w:color w:val="auto"/>
              </w:rPr>
            </w:pPr>
            <w:r w:rsidRPr="001F1B32">
              <w:rPr>
                <w:color w:val="auto"/>
              </w:rPr>
              <w:t>Умеющий выбирать способы решения задач профессиональной деятельности  применительно к различным контекстам</w:t>
            </w:r>
          </w:p>
        </w:tc>
      </w:tr>
      <w:tr w:rsidR="001F1B32" w:rsidRPr="001F1B32" w:rsidTr="00F67AFB">
        <w:tc>
          <w:tcPr>
            <w:tcW w:w="1413"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ЦОПТВ.3.</w:t>
            </w:r>
          </w:p>
        </w:tc>
        <w:tc>
          <w:tcPr>
            <w:tcW w:w="8788"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Выражающий осознанную готовность к непрерывному образованию и самоообразованию в выбранной сфере профессиональной деятельности</w:t>
            </w:r>
          </w:p>
        </w:tc>
      </w:tr>
      <w:tr w:rsidR="001F1B32" w:rsidRPr="001F1B32" w:rsidTr="00F67AFB">
        <w:tc>
          <w:tcPr>
            <w:tcW w:w="1413"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ЦОПТВ.5.</w:t>
            </w:r>
          </w:p>
        </w:tc>
        <w:tc>
          <w:tcPr>
            <w:tcW w:w="8788"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1F1B32" w:rsidRPr="001F1B32" w:rsidTr="00F67AFB">
        <w:tc>
          <w:tcPr>
            <w:tcW w:w="1413"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ЦОЭВ.3.</w:t>
            </w:r>
          </w:p>
        </w:tc>
        <w:tc>
          <w:tcPr>
            <w:tcW w:w="8788" w:type="dxa"/>
            <w:tcBorders>
              <w:top w:val="single" w:sz="4" w:space="0" w:color="000000"/>
              <w:left w:val="single" w:sz="4" w:space="0" w:color="000000"/>
              <w:bottom w:val="single" w:sz="4" w:space="0" w:color="000000"/>
              <w:right w:val="single" w:sz="4" w:space="0" w:color="000000"/>
            </w:tcBorders>
          </w:tcPr>
          <w:p w:rsidR="00834460" w:rsidRPr="001F1B32" w:rsidRDefault="003911A5">
            <w:pPr>
              <w:rPr>
                <w:color w:val="auto"/>
              </w:rPr>
            </w:pPr>
            <w:r w:rsidRPr="001F1B32">
              <w:rPr>
                <w:color w:val="auto"/>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bookmarkEnd w:id="12"/>
    </w:tbl>
    <w:p w:rsidR="00834460" w:rsidRPr="001F1B32" w:rsidRDefault="00834460">
      <w:pPr>
        <w:ind w:firstLine="646"/>
        <w:jc w:val="both"/>
        <w:rPr>
          <w:color w:val="auto"/>
          <w:spacing w:val="4"/>
        </w:rPr>
      </w:pPr>
    </w:p>
    <w:p w:rsidR="00834460" w:rsidRPr="001F1B32" w:rsidRDefault="00834460">
      <w:pPr>
        <w:rPr>
          <w:color w:val="auto"/>
        </w:rPr>
      </w:pPr>
    </w:p>
    <w:p w:rsidR="00834460" w:rsidRPr="001F1B32" w:rsidRDefault="00834460">
      <w:pPr>
        <w:rPr>
          <w:color w:val="auto"/>
        </w:rPr>
        <w:sectPr w:rsidR="00834460" w:rsidRPr="001F1B32">
          <w:footerReference w:type="even" r:id="rId11"/>
          <w:footerReference w:type="default" r:id="rId12"/>
          <w:footerReference w:type="first" r:id="rId13"/>
          <w:pgSz w:w="11910" w:h="16840"/>
          <w:pgMar w:top="1134" w:right="1134" w:bottom="1134" w:left="1134" w:header="0" w:footer="1213" w:gutter="0"/>
          <w:cols w:space="720"/>
        </w:sectPr>
      </w:pPr>
    </w:p>
    <w:p w:rsidR="00834460" w:rsidRPr="001F1B32" w:rsidRDefault="003911A5">
      <w:pPr>
        <w:pStyle w:val="10"/>
        <w:jc w:val="center"/>
        <w:rPr>
          <w:rFonts w:ascii="Times New Roman" w:hAnsi="Times New Roman"/>
          <w:color w:val="auto"/>
          <w:sz w:val="24"/>
        </w:rPr>
      </w:pPr>
      <w:bookmarkStart w:id="13" w:name="__RefHeading___8"/>
      <w:bookmarkStart w:id="14" w:name="__RefHeading___86"/>
      <w:bookmarkEnd w:id="13"/>
      <w:bookmarkEnd w:id="14"/>
      <w:r w:rsidRPr="001F1B32">
        <w:rPr>
          <w:rFonts w:ascii="Times New Roman" w:hAnsi="Times New Roman"/>
          <w:color w:val="auto"/>
          <w:sz w:val="24"/>
        </w:rPr>
        <w:lastRenderedPageBreak/>
        <w:t>2. СТРУКТУРА И СОДЕРЖАНИЕ УЧЕБНОЙ</w:t>
      </w:r>
      <w:r w:rsidRPr="001F1B32">
        <w:rPr>
          <w:rFonts w:ascii="Times New Roman" w:hAnsi="Times New Roman"/>
          <w:color w:val="auto"/>
          <w:spacing w:val="-5"/>
          <w:sz w:val="24"/>
        </w:rPr>
        <w:t xml:space="preserve"> </w:t>
      </w:r>
      <w:r w:rsidRPr="001F1B32">
        <w:rPr>
          <w:rFonts w:ascii="Times New Roman" w:hAnsi="Times New Roman"/>
          <w:color w:val="auto"/>
          <w:sz w:val="24"/>
        </w:rPr>
        <w:t>ДИСЦИПЛИНЫ</w:t>
      </w:r>
    </w:p>
    <w:p w:rsidR="00834460" w:rsidRPr="001F1B32" w:rsidRDefault="003911A5">
      <w:pPr>
        <w:widowControl w:val="0"/>
        <w:tabs>
          <w:tab w:val="left" w:pos="609"/>
        </w:tabs>
        <w:ind w:left="608"/>
        <w:jc w:val="center"/>
        <w:rPr>
          <w:b/>
          <w:color w:val="auto"/>
        </w:rPr>
      </w:pPr>
      <w:r w:rsidRPr="001F1B32">
        <w:rPr>
          <w:b/>
          <w:color w:val="auto"/>
        </w:rPr>
        <w:t>2.1. Объем учебной дисциплины и виды учебной</w:t>
      </w:r>
      <w:r w:rsidRPr="001F1B32">
        <w:rPr>
          <w:b/>
          <w:color w:val="auto"/>
          <w:spacing w:val="-7"/>
        </w:rPr>
        <w:t xml:space="preserve"> </w:t>
      </w:r>
      <w:r w:rsidRPr="001F1B32">
        <w:rPr>
          <w:b/>
          <w:color w:val="auto"/>
        </w:rPr>
        <w:t>работы</w:t>
      </w:r>
    </w:p>
    <w:p w:rsidR="00834460" w:rsidRPr="001F1B32" w:rsidRDefault="00834460">
      <w:pPr>
        <w:widowControl w:val="0"/>
        <w:tabs>
          <w:tab w:val="left" w:pos="609"/>
        </w:tabs>
        <w:ind w:left="608"/>
        <w:jc w:val="both"/>
        <w:rPr>
          <w:b/>
          <w:color w:val="auto"/>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06"/>
        <w:gridCol w:w="2536"/>
      </w:tblGrid>
      <w:tr w:rsidR="00834460" w:rsidRPr="001F1B32">
        <w:trPr>
          <w:trHeight w:val="490"/>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b/>
                <w:color w:val="auto"/>
              </w:rPr>
            </w:pPr>
            <w:r w:rsidRPr="001F1B32">
              <w:rPr>
                <w:b/>
                <w:color w:val="auto"/>
              </w:rPr>
              <w:t>Вид учебной работы</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b/>
                <w:color w:val="auto"/>
              </w:rPr>
            </w:pPr>
            <w:r w:rsidRPr="001F1B32">
              <w:rPr>
                <w:b/>
                <w:color w:val="auto"/>
              </w:rPr>
              <w:t>Объем в часах</w:t>
            </w:r>
          </w:p>
        </w:tc>
      </w:tr>
      <w:tr w:rsidR="00834460" w:rsidRPr="001F1B32">
        <w:trPr>
          <w:trHeight w:val="490"/>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rPr>
                <w:b/>
                <w:color w:val="auto"/>
              </w:rPr>
            </w:pPr>
            <w:r w:rsidRPr="001F1B32">
              <w:rPr>
                <w:b/>
                <w:color w:val="auto"/>
              </w:rPr>
              <w:t>Объем образовательной программы учебной дисциплины</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color w:val="auto"/>
              </w:rPr>
            </w:pPr>
            <w:r w:rsidRPr="001F1B32">
              <w:rPr>
                <w:color w:val="auto"/>
              </w:rPr>
              <w:t>42</w:t>
            </w:r>
          </w:p>
        </w:tc>
      </w:tr>
      <w:tr w:rsidR="00834460" w:rsidRPr="001F1B32">
        <w:trPr>
          <w:trHeight w:val="490"/>
        </w:trPr>
        <w:tc>
          <w:tcPr>
            <w:tcW w:w="710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34460" w:rsidRPr="001F1B32" w:rsidRDefault="003911A5">
            <w:pPr>
              <w:rPr>
                <w:b/>
                <w:color w:val="auto"/>
              </w:rPr>
            </w:pPr>
            <w:r w:rsidRPr="001F1B32">
              <w:rPr>
                <w:b/>
                <w:color w:val="auto"/>
              </w:rPr>
              <w:t>в т.ч. в форме практической подготовки</w:t>
            </w:r>
          </w:p>
        </w:tc>
        <w:tc>
          <w:tcPr>
            <w:tcW w:w="253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34460" w:rsidRPr="001F1B32" w:rsidRDefault="003911A5">
            <w:pPr>
              <w:jc w:val="center"/>
              <w:rPr>
                <w:color w:val="auto"/>
              </w:rPr>
            </w:pPr>
            <w:r w:rsidRPr="001F1B32">
              <w:rPr>
                <w:color w:val="auto"/>
              </w:rPr>
              <w:t>16</w:t>
            </w:r>
          </w:p>
        </w:tc>
      </w:tr>
      <w:tr w:rsidR="00834460" w:rsidRPr="001F1B32">
        <w:trPr>
          <w:trHeight w:val="336"/>
        </w:trPr>
        <w:tc>
          <w:tcPr>
            <w:tcW w:w="9642" w:type="dxa"/>
            <w:gridSpan w:val="2"/>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rPr>
                <w:color w:val="auto"/>
              </w:rPr>
            </w:pPr>
            <w:r w:rsidRPr="001F1B32">
              <w:rPr>
                <w:color w:val="auto"/>
              </w:rPr>
              <w:t>в т. ч.:</w:t>
            </w:r>
          </w:p>
        </w:tc>
      </w:tr>
      <w:tr w:rsidR="00834460" w:rsidRPr="001F1B32">
        <w:trPr>
          <w:trHeight w:val="490"/>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rPr>
                <w:color w:val="auto"/>
              </w:rPr>
            </w:pPr>
            <w:r w:rsidRPr="001F1B32">
              <w:rPr>
                <w:color w:val="auto"/>
              </w:rPr>
              <w:t>теоретическое обучение</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color w:val="auto"/>
              </w:rPr>
            </w:pPr>
            <w:r w:rsidRPr="001F1B32">
              <w:rPr>
                <w:color w:val="auto"/>
              </w:rPr>
              <w:t>24</w:t>
            </w:r>
          </w:p>
        </w:tc>
      </w:tr>
      <w:tr w:rsidR="00834460" w:rsidRPr="001F1B32">
        <w:trPr>
          <w:trHeight w:val="490"/>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rPr>
                <w:color w:val="auto"/>
              </w:rPr>
            </w:pPr>
            <w:r w:rsidRPr="001F1B32">
              <w:rPr>
                <w:color w:val="auto"/>
              </w:rPr>
              <w:t>практические занятия</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color w:val="auto"/>
              </w:rPr>
            </w:pPr>
            <w:r w:rsidRPr="001F1B32">
              <w:rPr>
                <w:color w:val="auto"/>
              </w:rPr>
              <w:t>16</w:t>
            </w:r>
          </w:p>
        </w:tc>
      </w:tr>
      <w:tr w:rsidR="00834460" w:rsidRPr="001F1B32">
        <w:trPr>
          <w:trHeight w:val="267"/>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rsidP="00CC28DE">
            <w:pPr>
              <w:rPr>
                <w:color w:val="auto"/>
              </w:rPr>
            </w:pPr>
            <w:r w:rsidRPr="001F1B32">
              <w:rPr>
                <w:color w:val="auto"/>
              </w:rPr>
              <w:t>Самостоятельная работа</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color w:val="auto"/>
              </w:rPr>
            </w:pPr>
            <w:r w:rsidRPr="001F1B32">
              <w:rPr>
                <w:color w:val="auto"/>
              </w:rPr>
              <w:t>-</w:t>
            </w:r>
          </w:p>
        </w:tc>
      </w:tr>
      <w:tr w:rsidR="00834460" w:rsidRPr="001F1B32">
        <w:trPr>
          <w:trHeight w:val="331"/>
        </w:trPr>
        <w:tc>
          <w:tcPr>
            <w:tcW w:w="710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rPr>
                <w:i/>
                <w:color w:val="auto"/>
              </w:rPr>
            </w:pPr>
            <w:r w:rsidRPr="001F1B32">
              <w:rPr>
                <w:b/>
                <w:color w:val="auto"/>
              </w:rPr>
              <w:t xml:space="preserve">Промежуточная аттестация: </w:t>
            </w:r>
            <w:r w:rsidRPr="001F1B32">
              <w:rPr>
                <w:color w:val="auto"/>
              </w:rPr>
              <w:t>дифференцированный зачет</w:t>
            </w:r>
          </w:p>
        </w:tc>
        <w:tc>
          <w:tcPr>
            <w:tcW w:w="2536" w:type="dxa"/>
            <w:tcBorders>
              <w:top w:val="single" w:sz="6" w:space="0" w:color="000000"/>
              <w:left w:val="single" w:sz="6" w:space="0" w:color="000000"/>
              <w:bottom w:val="single" w:sz="6" w:space="0" w:color="000000"/>
              <w:right w:val="single" w:sz="6" w:space="0" w:color="000000"/>
            </w:tcBorders>
            <w:vAlign w:val="center"/>
          </w:tcPr>
          <w:p w:rsidR="00834460" w:rsidRPr="001F1B32" w:rsidRDefault="003911A5">
            <w:pPr>
              <w:jc w:val="center"/>
              <w:rPr>
                <w:color w:val="auto"/>
              </w:rPr>
            </w:pPr>
            <w:r w:rsidRPr="001F1B32">
              <w:rPr>
                <w:color w:val="auto"/>
              </w:rPr>
              <w:t>2</w:t>
            </w:r>
          </w:p>
        </w:tc>
      </w:tr>
    </w:tbl>
    <w:p w:rsidR="00834460" w:rsidRPr="001F1B32" w:rsidRDefault="00834460">
      <w:pPr>
        <w:widowControl w:val="0"/>
        <w:tabs>
          <w:tab w:val="left" w:pos="609"/>
        </w:tabs>
        <w:ind w:left="608"/>
        <w:jc w:val="both"/>
        <w:rPr>
          <w:b/>
          <w:color w:val="auto"/>
        </w:rPr>
      </w:pPr>
    </w:p>
    <w:p w:rsidR="00834460" w:rsidRPr="001F1B32" w:rsidRDefault="003911A5">
      <w:pPr>
        <w:jc w:val="center"/>
        <w:rPr>
          <w:b/>
          <w:color w:val="auto"/>
        </w:rPr>
      </w:pPr>
      <w:r w:rsidRPr="001F1B32">
        <w:rPr>
          <w:b/>
          <w:color w:val="auto"/>
        </w:rPr>
        <w:t>Программа СГ.06 Основы бережливого производства</w:t>
      </w:r>
    </w:p>
    <w:p w:rsidR="00834460" w:rsidRPr="001F1B32" w:rsidRDefault="003911A5">
      <w:pPr>
        <w:rPr>
          <w:color w:val="auto"/>
        </w:rPr>
      </w:pPr>
      <w:r w:rsidRPr="001F1B32">
        <w:rPr>
          <w:color w:val="auto"/>
        </w:rPr>
        <w:t xml:space="preserve">включает темы, которые могут быть реализованы с использованием электронного обучения в дистанционные образовательные технологии.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55"/>
        <w:gridCol w:w="1147"/>
      </w:tblGrid>
      <w:tr w:rsidR="00834460" w:rsidRPr="001F1B32">
        <w:tc>
          <w:tcPr>
            <w:tcW w:w="8755"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b/>
                <w:color w:val="auto"/>
              </w:rPr>
              <w:t>Наименование тем</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b/>
                <w:color w:val="auto"/>
              </w:rPr>
            </w:pPr>
            <w:r w:rsidRPr="001F1B32">
              <w:rPr>
                <w:b/>
                <w:color w:val="auto"/>
              </w:rPr>
              <w:t xml:space="preserve">Кол-во </w:t>
            </w:r>
            <w:r w:rsidRPr="001F1B32">
              <w:rPr>
                <w:b/>
                <w:color w:val="auto"/>
              </w:rPr>
              <w:br/>
              <w:t>часов</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Тема 1.1. Сущность менеджмента и современные инструменты</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1</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1.2. Внешняя и внутренняя среда организации (предприятия)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1.3. Бережливое производство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1.4. Инструменты менеджмента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1.5. Системы методов управления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1.6. Коммуникации в менеджменте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1.7. Процесс принятия решений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1.8. Лидерство, руководство и партнерство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rPr>
            </w:pPr>
            <w:r w:rsidRPr="001F1B32">
              <w:rPr>
                <w:color w:val="auto"/>
              </w:rPr>
              <w:t xml:space="preserve">Тема 1.9. Управление персоналом </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0,5</w:t>
            </w:r>
          </w:p>
        </w:tc>
      </w:tr>
      <w:tr w:rsidR="00834460" w:rsidRPr="001F1B32">
        <w:trPr>
          <w:trHeight w:val="58"/>
        </w:trPr>
        <w:tc>
          <w:tcPr>
            <w:tcW w:w="8755"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jc w:val="right"/>
              <w:rPr>
                <w:color w:val="auto"/>
              </w:rPr>
            </w:pPr>
            <w:r w:rsidRPr="001F1B32">
              <w:rPr>
                <w:color w:val="auto"/>
              </w:rPr>
              <w:t>Всего</w:t>
            </w:r>
          </w:p>
        </w:tc>
        <w:tc>
          <w:tcPr>
            <w:tcW w:w="1147"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pPr>
              <w:spacing w:after="0"/>
              <w:jc w:val="center"/>
              <w:rPr>
                <w:color w:val="auto"/>
              </w:rPr>
            </w:pPr>
            <w:r w:rsidRPr="001F1B32">
              <w:rPr>
                <w:color w:val="auto"/>
              </w:rPr>
              <w:t>5</w:t>
            </w:r>
          </w:p>
        </w:tc>
      </w:tr>
    </w:tbl>
    <w:p w:rsidR="00834460" w:rsidRPr="001F1B32" w:rsidRDefault="00834460">
      <w:pPr>
        <w:widowControl w:val="0"/>
        <w:tabs>
          <w:tab w:val="left" w:pos="609"/>
        </w:tabs>
        <w:ind w:left="608"/>
        <w:jc w:val="both"/>
        <w:rPr>
          <w:b/>
          <w:color w:val="auto"/>
        </w:rPr>
      </w:pPr>
    </w:p>
    <w:p w:rsidR="00834460" w:rsidRPr="001F1B32" w:rsidRDefault="00834460">
      <w:pPr>
        <w:widowControl w:val="0"/>
        <w:tabs>
          <w:tab w:val="left" w:pos="609"/>
        </w:tabs>
        <w:ind w:left="608"/>
        <w:jc w:val="both"/>
        <w:rPr>
          <w:b/>
          <w:color w:val="auto"/>
        </w:rPr>
      </w:pPr>
    </w:p>
    <w:p w:rsidR="00834460" w:rsidRPr="001F1B32" w:rsidRDefault="00834460">
      <w:pPr>
        <w:rPr>
          <w:color w:val="auto"/>
        </w:rPr>
        <w:sectPr w:rsidR="00834460" w:rsidRPr="001F1B32">
          <w:footerReference w:type="even" r:id="rId14"/>
          <w:footerReference w:type="default" r:id="rId15"/>
          <w:footerReference w:type="first" r:id="rId16"/>
          <w:pgSz w:w="11910" w:h="16840"/>
          <w:pgMar w:top="1134" w:right="1134" w:bottom="1134" w:left="1134" w:header="0" w:footer="1213" w:gutter="0"/>
          <w:cols w:space="720"/>
        </w:sectPr>
      </w:pPr>
    </w:p>
    <w:p w:rsidR="00834460" w:rsidRPr="001F1B32" w:rsidRDefault="003911A5">
      <w:pPr>
        <w:widowControl w:val="0"/>
        <w:tabs>
          <w:tab w:val="left" w:pos="618"/>
        </w:tabs>
        <w:ind w:left="221"/>
        <w:jc w:val="both"/>
        <w:rPr>
          <w:b/>
          <w:color w:val="auto"/>
        </w:rPr>
      </w:pPr>
      <w:r w:rsidRPr="001F1B32">
        <w:rPr>
          <w:b/>
          <w:color w:val="auto"/>
        </w:rPr>
        <w:lastRenderedPageBreak/>
        <w:t>2.2. Тематический план и содержание учебной</w:t>
      </w:r>
      <w:r w:rsidRPr="001F1B32">
        <w:rPr>
          <w:b/>
          <w:color w:val="auto"/>
          <w:spacing w:val="-3"/>
        </w:rPr>
        <w:t xml:space="preserve"> </w:t>
      </w:r>
      <w:r w:rsidRPr="001F1B32">
        <w:rPr>
          <w:b/>
          <w:color w:val="auto"/>
        </w:rPr>
        <w:t>дисциплины</w:t>
      </w:r>
    </w:p>
    <w:tbl>
      <w:tblPr>
        <w:tblW w:w="15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0140"/>
        <w:gridCol w:w="6"/>
        <w:gridCol w:w="986"/>
        <w:gridCol w:w="6"/>
        <w:gridCol w:w="2315"/>
      </w:tblGrid>
      <w:tr w:rsidR="001F1B32" w:rsidRPr="001F1B32" w:rsidTr="00187282">
        <w:tc>
          <w:tcPr>
            <w:tcW w:w="1980"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rsidP="00187282">
            <w:pPr>
              <w:spacing w:after="0"/>
              <w:jc w:val="center"/>
              <w:rPr>
                <w:color w:val="auto"/>
                <w:szCs w:val="24"/>
              </w:rPr>
            </w:pPr>
            <w:r w:rsidRPr="001F1B32">
              <w:rPr>
                <w:b/>
                <w:color w:val="auto"/>
                <w:szCs w:val="24"/>
              </w:rPr>
              <w:t>Наименование разделов и тем</w:t>
            </w:r>
          </w:p>
        </w:tc>
        <w:tc>
          <w:tcPr>
            <w:tcW w:w="10140" w:type="dxa"/>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rsidP="00187282">
            <w:pPr>
              <w:spacing w:after="0"/>
              <w:jc w:val="center"/>
              <w:rPr>
                <w:color w:val="auto"/>
                <w:szCs w:val="24"/>
              </w:rPr>
            </w:pPr>
            <w:r w:rsidRPr="001F1B32">
              <w:rPr>
                <w:b/>
                <w:color w:val="auto"/>
                <w:szCs w:val="24"/>
              </w:rPr>
              <w:t>Содержание учебного материала и формы организации деятельности обучающихся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Объем</w:t>
            </w:r>
          </w:p>
          <w:p w:rsidR="00834460" w:rsidRPr="001F1B32" w:rsidRDefault="003911A5" w:rsidP="00187282">
            <w:pPr>
              <w:spacing w:after="0"/>
              <w:jc w:val="center"/>
              <w:rPr>
                <w:color w:val="auto"/>
                <w:szCs w:val="24"/>
              </w:rPr>
            </w:pPr>
            <w:r w:rsidRPr="001F1B32">
              <w:rPr>
                <w:b/>
                <w:color w:val="auto"/>
                <w:szCs w:val="24"/>
              </w:rPr>
              <w:t>в часах</w:t>
            </w:r>
          </w:p>
        </w:tc>
        <w:tc>
          <w:tcPr>
            <w:tcW w:w="2321" w:type="dxa"/>
            <w:gridSpan w:val="2"/>
            <w:tcBorders>
              <w:top w:val="single" w:sz="4" w:space="0" w:color="000000"/>
              <w:left w:val="single" w:sz="4" w:space="0" w:color="000000"/>
              <w:bottom w:val="single" w:sz="4" w:space="0" w:color="000000"/>
              <w:right w:val="single" w:sz="4" w:space="0" w:color="000000"/>
            </w:tcBorders>
            <w:vAlign w:val="center"/>
          </w:tcPr>
          <w:p w:rsidR="00834460" w:rsidRPr="001F1B32" w:rsidRDefault="003911A5" w:rsidP="00187282">
            <w:pPr>
              <w:spacing w:after="0"/>
              <w:ind w:left="-113" w:right="-113"/>
              <w:jc w:val="center"/>
              <w:rPr>
                <w:color w:val="auto"/>
                <w:szCs w:val="24"/>
              </w:rPr>
            </w:pPr>
            <w:r w:rsidRPr="001F1B32">
              <w:rPr>
                <w:b/>
                <w:color w:val="auto"/>
                <w:szCs w:val="24"/>
              </w:rPr>
              <w:t>Коды компетенций и личностных результатов, формированию которых способствует элемент программы</w:t>
            </w:r>
          </w:p>
        </w:tc>
      </w:tr>
      <w:tr w:rsidR="001F1B32" w:rsidRPr="001F1B32" w:rsidTr="00187282">
        <w:tc>
          <w:tcPr>
            <w:tcW w:w="198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1</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2</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3</w:t>
            </w:r>
          </w:p>
        </w:tc>
        <w:tc>
          <w:tcPr>
            <w:tcW w:w="2321" w:type="dxa"/>
            <w:gridSpan w:val="2"/>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4</w:t>
            </w:r>
          </w:p>
        </w:tc>
      </w:tr>
      <w:tr w:rsidR="001F1B32" w:rsidRPr="001F1B32" w:rsidTr="00187282">
        <w:trPr>
          <w:trHeight w:val="58"/>
        </w:trPr>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Тема 1.1. Сущность менеджмента и современные инструменты</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both"/>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4/2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187282" w:rsidRPr="001F1B32" w:rsidRDefault="003911A5" w:rsidP="00187282">
            <w:pPr>
              <w:spacing w:after="0"/>
              <w:jc w:val="center"/>
              <w:rPr>
                <w:color w:val="auto"/>
                <w:szCs w:val="24"/>
              </w:rPr>
            </w:pPr>
            <w:r w:rsidRPr="001F1B32">
              <w:rPr>
                <w:color w:val="auto"/>
                <w:szCs w:val="24"/>
              </w:rPr>
              <w:t xml:space="preserve">ОК 01, ОК 03, ОК 04, ОК 5, ОК 06, </w:t>
            </w:r>
          </w:p>
          <w:p w:rsidR="00834460" w:rsidRPr="001F1B32" w:rsidRDefault="00D97903" w:rsidP="00D97903">
            <w:pPr>
              <w:spacing w:after="0"/>
              <w:jc w:val="center"/>
              <w:rPr>
                <w:i/>
                <w:color w:val="auto"/>
                <w:szCs w:val="24"/>
              </w:rPr>
            </w:pPr>
            <w:r w:rsidRPr="001F1B32">
              <w:rPr>
                <w:i/>
                <w:color w:val="auto"/>
                <w:szCs w:val="24"/>
              </w:rPr>
              <w:t>ЦОПТВ.1.</w:t>
            </w:r>
            <w:r w:rsidR="003911A5" w:rsidRPr="001F1B32">
              <w:rPr>
                <w:i/>
                <w:color w:val="auto"/>
                <w:szCs w:val="24"/>
              </w:rPr>
              <w:t xml:space="preserve"> </w:t>
            </w:r>
          </w:p>
        </w:tc>
      </w:tr>
      <w:tr w:rsidR="001F1B32" w:rsidRPr="001F1B32" w:rsidTr="00187282">
        <w:trPr>
          <w:trHeight w:val="26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 xml:space="preserve">Понятие менеджмента, его задачи и роль в развитии современного предприятия (организации). Понятие менеджмента. Цели менеджмента. Задачи менеджмента. </w:t>
            </w:r>
          </w:p>
          <w:p w:rsidR="00D97903" w:rsidRPr="001F1B32" w:rsidRDefault="00D97903" w:rsidP="00187282">
            <w:pPr>
              <w:pStyle w:val="Default"/>
              <w:jc w:val="both"/>
              <w:rPr>
                <w:i/>
                <w:color w:val="auto"/>
                <w:szCs w:val="24"/>
              </w:rPr>
            </w:pPr>
            <w:r w:rsidRPr="001F1B32">
              <w:rPr>
                <w:i/>
                <w:color w:val="auto"/>
                <w:u w:val="single"/>
              </w:rPr>
              <w:t>Групповое обсуждение</w:t>
            </w:r>
            <w:r w:rsidRPr="001F1B32">
              <w:rPr>
                <w:i/>
                <w:color w:val="auto"/>
              </w:rPr>
              <w:t xml:space="preserve"> на  предмет  понимания профессиональных идеалов и ценностей, уважения труда, результатов труда, трудовых достижений российского народа, трудовых и профессиональных достижений своих земляков, их вклада в развитие своего поселения, края, страны.</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Основные подходы к менеджменту и их развитие. Национальные особенности менеджмента. Лин-менеджмент и его особенности. Система 5s, основные инструменты, стадии и порядок реализации. Карта потока создания ценностей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285"/>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b/>
                <w:color w:val="auto"/>
                <w:szCs w:val="24"/>
              </w:rPr>
            </w:pPr>
            <w:r w:rsidRPr="001F1B32">
              <w:rPr>
                <w:b/>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color w:val="auto"/>
                <w:szCs w:val="24"/>
              </w:rPr>
              <w:t>Практическое занятие 1. Разработка карты потока создания ценности (картирование)</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color w:val="auto"/>
                <w:szCs w:val="24"/>
              </w:rPr>
              <w:t>Практическое занятие 2. Разработка карты потока создания ценности (картирование)</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8"/>
        </w:trPr>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1.2. Внешняя и внутренняя среда организации (предприятия)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both"/>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6/2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187282" w:rsidRPr="001F1B32" w:rsidRDefault="003911A5" w:rsidP="00187282">
            <w:pPr>
              <w:spacing w:after="0"/>
              <w:jc w:val="center"/>
              <w:rPr>
                <w:color w:val="auto"/>
                <w:szCs w:val="24"/>
              </w:rPr>
            </w:pPr>
            <w:r w:rsidRPr="001F1B32">
              <w:rPr>
                <w:color w:val="auto"/>
                <w:szCs w:val="24"/>
              </w:rPr>
              <w:t xml:space="preserve">ОК 01, ОК 03, ОК 04, ОК 5, ОК 06, </w:t>
            </w:r>
          </w:p>
          <w:p w:rsidR="00834460" w:rsidRPr="001F1B32" w:rsidRDefault="003911A5" w:rsidP="00187282">
            <w:pPr>
              <w:spacing w:after="0"/>
              <w:jc w:val="center"/>
              <w:rPr>
                <w:color w:val="auto"/>
                <w:szCs w:val="24"/>
              </w:rPr>
            </w:pPr>
            <w:r w:rsidRPr="001F1B32">
              <w:rPr>
                <w:color w:val="auto"/>
                <w:szCs w:val="24"/>
              </w:rPr>
              <w:t>.</w:t>
            </w:r>
          </w:p>
        </w:tc>
      </w:tr>
      <w:tr w:rsidR="001F1B32" w:rsidRPr="001F1B32" w:rsidTr="00187282">
        <w:trPr>
          <w:trHeight w:val="457"/>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rPr>
            </w:pPr>
            <w:r w:rsidRPr="001F1B32">
              <w:rPr>
                <w:color w:val="auto"/>
                <w:szCs w:val="24"/>
              </w:rPr>
              <w:t>Характеристика внешней и внутренней среды организации (предприятия). Понятие «окружающая среда организации». Факторы внешней среды, их состав и влияние на деятельность организации.</w:t>
            </w:r>
            <w:r w:rsidR="00D97903" w:rsidRPr="001F1B32">
              <w:rPr>
                <w:color w:val="auto"/>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457"/>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Факторы внутренней среды, их состав и влияние на успешность деятельности организации (предприятия). Методы анализа внешней и внутренней среды. SWOT-анализ, методика его проведения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94"/>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pacing w:val="-2"/>
                <w:szCs w:val="24"/>
              </w:rPr>
            </w:pPr>
            <w:r w:rsidRPr="001F1B32">
              <w:rPr>
                <w:color w:val="auto"/>
                <w:spacing w:val="-2"/>
                <w:szCs w:val="24"/>
              </w:rPr>
              <w:t xml:space="preserve">Практическое занятие 3. Сбор статистических данных для выстраивания система качества оказания транспортных услуг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94"/>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pacing w:val="-2"/>
                <w:szCs w:val="24"/>
              </w:rPr>
            </w:pPr>
            <w:r w:rsidRPr="001F1B32">
              <w:rPr>
                <w:color w:val="auto"/>
                <w:spacing w:val="-2"/>
                <w:szCs w:val="24"/>
              </w:rPr>
              <w:t>Практическое занятие 4. Сбор статистических данных для выстраивания система качества оказания транспортных услуг</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1.3. Бережливое производство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both"/>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4/2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306E93" w:rsidRPr="001F1B32" w:rsidRDefault="003911A5" w:rsidP="00D97903">
            <w:pPr>
              <w:spacing w:after="0"/>
              <w:jc w:val="center"/>
              <w:rPr>
                <w:color w:val="auto"/>
                <w:szCs w:val="24"/>
              </w:rPr>
            </w:pPr>
            <w:r w:rsidRPr="001F1B32">
              <w:rPr>
                <w:color w:val="auto"/>
                <w:szCs w:val="24"/>
              </w:rPr>
              <w:t xml:space="preserve">ОК 01, ОК 03, ОК 04, ОК 5, ОК 06, </w:t>
            </w:r>
          </w:p>
          <w:p w:rsidR="00306E93" w:rsidRPr="001F1B32" w:rsidRDefault="00306E93" w:rsidP="00D97903">
            <w:pPr>
              <w:spacing w:after="0"/>
              <w:jc w:val="center"/>
              <w:rPr>
                <w:i/>
                <w:color w:val="auto"/>
                <w:szCs w:val="24"/>
              </w:rPr>
            </w:pPr>
            <w:r w:rsidRPr="001F1B32">
              <w:rPr>
                <w:i/>
                <w:color w:val="auto"/>
                <w:szCs w:val="24"/>
              </w:rPr>
              <w:t>ЦОЦЭВ.3</w:t>
            </w:r>
          </w:p>
          <w:p w:rsidR="00306E93" w:rsidRPr="001F1B32" w:rsidRDefault="00306E93" w:rsidP="00D97903">
            <w:pPr>
              <w:spacing w:after="0"/>
              <w:jc w:val="center"/>
              <w:rPr>
                <w:color w:val="auto"/>
                <w:szCs w:val="24"/>
              </w:rPr>
            </w:pPr>
          </w:p>
          <w:p w:rsidR="00834460" w:rsidRPr="001F1B32" w:rsidRDefault="00834460" w:rsidP="00D97903">
            <w:pPr>
              <w:spacing w:after="0"/>
              <w:jc w:val="center"/>
              <w:rPr>
                <w:color w:val="auto"/>
                <w:szCs w:val="24"/>
              </w:rPr>
            </w:pPr>
          </w:p>
        </w:tc>
      </w:tr>
      <w:tr w:rsidR="001F1B32" w:rsidRPr="001F1B32" w:rsidTr="00187282">
        <w:trPr>
          <w:trHeight w:val="119"/>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306E93" w:rsidRPr="001F1B32" w:rsidRDefault="003911A5" w:rsidP="00187282">
            <w:pPr>
              <w:pStyle w:val="Default"/>
              <w:jc w:val="both"/>
              <w:rPr>
                <w:color w:val="auto"/>
                <w:szCs w:val="24"/>
              </w:rPr>
            </w:pPr>
            <w:r w:rsidRPr="001F1B32">
              <w:rPr>
                <w:color w:val="auto"/>
                <w:szCs w:val="24"/>
              </w:rPr>
              <w:t>Основные понятия бережливого производства. Рациональное использование материальных, кадровых, финансовых ресурсов, организации рабочих мест, организации процессов.</w:t>
            </w:r>
          </w:p>
          <w:p w:rsidR="00834460" w:rsidRPr="001F1B32" w:rsidRDefault="00306E93" w:rsidP="00187282">
            <w:pPr>
              <w:pStyle w:val="Default"/>
              <w:jc w:val="both"/>
              <w:rPr>
                <w:i/>
                <w:color w:val="auto"/>
                <w:szCs w:val="24"/>
              </w:rPr>
            </w:pPr>
            <w:r w:rsidRPr="001F1B32">
              <w:rPr>
                <w:i/>
                <w:color w:val="auto"/>
                <w:u w:val="single"/>
              </w:rPr>
              <w:t>«Турнир-викторина»</w:t>
            </w:r>
            <w:r w:rsidRPr="001F1B32">
              <w:rPr>
                <w:i/>
                <w:color w:val="auto"/>
              </w:rPr>
              <w:t xml:space="preserve"> на</w:t>
            </w:r>
            <w:r w:rsidRPr="001F1B32">
              <w:rPr>
                <w:color w:val="auto"/>
              </w:rPr>
              <w:t xml:space="preserve"> </w:t>
            </w:r>
            <w:r w:rsidRPr="001F1B32">
              <w:rPr>
                <w:i/>
                <w:color w:val="auto"/>
              </w:rPr>
              <w:t>применение знаний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19"/>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Применение системы 5S, визуализация и упорядочение</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both"/>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63"/>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807D41">
            <w:pPr>
              <w:pStyle w:val="Default"/>
              <w:jc w:val="both"/>
              <w:rPr>
                <w:color w:val="auto"/>
                <w:szCs w:val="24"/>
              </w:rPr>
            </w:pPr>
            <w:r w:rsidRPr="001F1B32">
              <w:rPr>
                <w:color w:val="auto"/>
                <w:szCs w:val="24"/>
              </w:rPr>
              <w:t>Практическое занятие 5. Моделирование процессов о</w:t>
            </w:r>
            <w:r w:rsidR="00807D41" w:rsidRPr="001F1B32">
              <w:rPr>
                <w:color w:val="auto"/>
                <w:szCs w:val="24"/>
              </w:rPr>
              <w:t>рганизации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63"/>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807D41">
            <w:pPr>
              <w:pStyle w:val="Default"/>
              <w:jc w:val="both"/>
              <w:rPr>
                <w:color w:val="auto"/>
                <w:szCs w:val="24"/>
              </w:rPr>
            </w:pPr>
            <w:r w:rsidRPr="001F1B32">
              <w:rPr>
                <w:color w:val="auto"/>
                <w:szCs w:val="24"/>
              </w:rPr>
              <w:t xml:space="preserve">Практическое занятие 6. Моделирование процессов </w:t>
            </w:r>
            <w:r w:rsidR="00807D41" w:rsidRPr="001F1B32">
              <w:rPr>
                <w:color w:val="auto"/>
                <w:szCs w:val="24"/>
              </w:rPr>
              <w:t>организации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1.4. Инструменты менеджмента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10/4</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DD14B6" w:rsidRPr="001F1B32" w:rsidRDefault="003911A5" w:rsidP="00D97903">
            <w:pPr>
              <w:spacing w:after="0"/>
              <w:jc w:val="center"/>
              <w:rPr>
                <w:color w:val="auto"/>
                <w:szCs w:val="24"/>
              </w:rPr>
            </w:pPr>
            <w:r w:rsidRPr="001F1B32">
              <w:rPr>
                <w:color w:val="auto"/>
                <w:szCs w:val="24"/>
              </w:rPr>
              <w:t>ОК 01, ОК 03</w:t>
            </w:r>
            <w:r w:rsidR="00D97903" w:rsidRPr="001F1B32">
              <w:rPr>
                <w:color w:val="auto"/>
                <w:szCs w:val="24"/>
              </w:rPr>
              <w:t>, ОК 04, ОК 5, ОК 06,</w:t>
            </w:r>
          </w:p>
          <w:p w:rsidR="00D97903" w:rsidRPr="001F1B32" w:rsidRDefault="00DD14B6" w:rsidP="00D97903">
            <w:pPr>
              <w:spacing w:after="0"/>
              <w:jc w:val="center"/>
              <w:rPr>
                <w:i/>
                <w:color w:val="auto"/>
                <w:szCs w:val="24"/>
              </w:rPr>
            </w:pPr>
            <w:r w:rsidRPr="001F1B32">
              <w:rPr>
                <w:i/>
                <w:color w:val="auto"/>
                <w:szCs w:val="24"/>
              </w:rPr>
              <w:t>ЦОПТВ.3.</w:t>
            </w:r>
            <w:r w:rsidR="00D97903" w:rsidRPr="001F1B32">
              <w:rPr>
                <w:i/>
                <w:color w:val="auto"/>
                <w:szCs w:val="24"/>
              </w:rPr>
              <w:t xml:space="preserve"> </w:t>
            </w:r>
          </w:p>
          <w:p w:rsidR="00834460" w:rsidRPr="001F1B32" w:rsidRDefault="00834460" w:rsidP="00D97903">
            <w:pPr>
              <w:spacing w:after="0"/>
              <w:jc w:val="center"/>
              <w:rPr>
                <w:i/>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 xml:space="preserve">Цикл менеджмента. Планирование в системе менеджмента. Назначение и виды планирования: тактическое, стратегическое, бизнес-планирование.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Технология стратегического планирования Технология стратегического планирования.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Организационные структуры управления предприятием: Понятие и элементы, Виды (иерархические и органические структуры), их характеристика.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Применение метода Lean Six Sigma. Понятие мотивации. Элементы мотивации.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Эволюция теорий мотивации. Содержательные теории мотивации. Процессуальные теории мотивации.</w:t>
            </w:r>
          </w:p>
          <w:p w:rsidR="00DD14B6" w:rsidRPr="001F1B32" w:rsidRDefault="00807D41" w:rsidP="00306E93">
            <w:pPr>
              <w:pStyle w:val="Default"/>
              <w:rPr>
                <w:i/>
                <w:color w:val="auto"/>
                <w:szCs w:val="24"/>
              </w:rPr>
            </w:pPr>
            <w:r w:rsidRPr="001F1B32">
              <w:rPr>
                <w:color w:val="auto"/>
                <w:u w:val="single"/>
              </w:rPr>
              <w:t>«</w:t>
            </w:r>
            <w:r w:rsidRPr="001F1B32">
              <w:rPr>
                <w:i/>
                <w:color w:val="auto"/>
                <w:u w:val="single"/>
              </w:rPr>
              <w:t>Беседа «за круглым столом»</w:t>
            </w:r>
            <w:r w:rsidRPr="001F1B32">
              <w:rPr>
                <w:i/>
                <w:color w:val="auto"/>
              </w:rPr>
              <w:t xml:space="preserve"> на </w:t>
            </w:r>
            <w:r w:rsidR="00306E93" w:rsidRPr="001F1B32">
              <w:rPr>
                <w:i/>
                <w:color w:val="auto"/>
              </w:rPr>
              <w:t xml:space="preserve">значимость </w:t>
            </w:r>
            <w:r w:rsidRPr="001F1B32">
              <w:rPr>
                <w:i/>
                <w:color w:val="auto"/>
              </w:rPr>
              <w:t>готовности</w:t>
            </w:r>
            <w:r w:rsidR="00DD14B6" w:rsidRPr="001F1B32">
              <w:rPr>
                <w:i/>
                <w:color w:val="auto"/>
              </w:rPr>
              <w:t xml:space="preserve"> к непрерывному образованию и самоообразованию в выбранной сфере профессиональной деятельности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Контроль и его виды. Понятие и назначение контроля. Виды контроля: предварительный, текущий, заключительный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4</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u w:val="single"/>
              </w:rPr>
            </w:pPr>
            <w:r w:rsidRPr="001F1B32">
              <w:rPr>
                <w:color w:val="auto"/>
                <w:szCs w:val="24"/>
              </w:rPr>
              <w:t xml:space="preserve">Практическое занятие 7. Решение ситуационных задач «Стратегический менеджмент. Процесс стратегического планирования»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 xml:space="preserve">Практическое занятие 8. Планирование мероприятий по формированию системы мотивации труда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807D41">
            <w:pPr>
              <w:pStyle w:val="Default"/>
              <w:jc w:val="both"/>
              <w:rPr>
                <w:color w:val="auto"/>
                <w:szCs w:val="24"/>
                <w:u w:val="single"/>
              </w:rPr>
            </w:pPr>
            <w:r w:rsidRPr="001F1B32">
              <w:rPr>
                <w:color w:val="auto"/>
                <w:szCs w:val="24"/>
              </w:rPr>
              <w:t xml:space="preserve">Практическое занятие 9. Имитационная игра </w:t>
            </w:r>
            <w:r w:rsidR="00807D41" w:rsidRPr="001F1B32">
              <w:rPr>
                <w:color w:val="auto"/>
                <w:szCs w:val="24"/>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Практическое занятие 10. Разработка кайдзен предложения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1.5. Системы методов управления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4</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F67AFB">
            <w:pPr>
              <w:spacing w:after="0"/>
              <w:jc w:val="center"/>
              <w:rPr>
                <w:color w:val="auto"/>
                <w:szCs w:val="24"/>
              </w:rPr>
            </w:pPr>
            <w:r w:rsidRPr="001F1B32">
              <w:rPr>
                <w:color w:val="auto"/>
                <w:szCs w:val="24"/>
              </w:rPr>
              <w:t xml:space="preserve">ОК 01, ОК 03, ОК 04, ОК 5, ОК 06, </w:t>
            </w:r>
          </w:p>
          <w:p w:rsidR="00F67AFB" w:rsidRPr="001F1B32" w:rsidRDefault="00F67AFB" w:rsidP="00F67AFB">
            <w:pPr>
              <w:spacing w:after="0"/>
              <w:jc w:val="center"/>
              <w:rPr>
                <w:color w:val="auto"/>
                <w:szCs w:val="24"/>
              </w:rPr>
            </w:pPr>
          </w:p>
        </w:tc>
      </w:tr>
      <w:tr w:rsidR="001F1B32" w:rsidRPr="001F1B32" w:rsidTr="00187282">
        <w:trPr>
          <w:trHeight w:val="17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Понятие метода управления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7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Система методов управления: административные, экономические, их характеристика и область применения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7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Система методов управления: социально-психологические, их характеристика и область применения.</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F67AFB" w:rsidRPr="001F1B32" w:rsidRDefault="003911A5" w:rsidP="00F67AFB">
            <w:pPr>
              <w:pStyle w:val="Default"/>
              <w:rPr>
                <w:color w:val="auto"/>
                <w:szCs w:val="24"/>
              </w:rPr>
            </w:pPr>
            <w:r w:rsidRPr="001F1B32">
              <w:rPr>
                <w:color w:val="auto"/>
                <w:szCs w:val="24"/>
              </w:rPr>
              <w:t>Особенности применения тех или иных методов управления на транспортном предприятии (организации)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1.6. Коммуникации в менеджменте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4</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 xml:space="preserve">ОК 01, ОК 03, ОК 04, ОК 5, ОК 06, ЦОПТВ.1., ЦОПТВ.2., </w:t>
            </w: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pacing w:val="-2"/>
                <w:szCs w:val="24"/>
              </w:rPr>
            </w:pPr>
            <w:r w:rsidRPr="001F1B32">
              <w:rPr>
                <w:color w:val="auto"/>
                <w:spacing w:val="-2"/>
                <w:szCs w:val="24"/>
              </w:rPr>
              <w:t>Понятие и назначение информации и коммуникаций в менеджменте. Виды коммуникаций. Коммуникационный процесс</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Элементы коммуникационного процесса. Барьеры в коммуникации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Коммуникационные сети в организации. Виды коммуникационных сетей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Характеристика коммуникационных сетей. Этикет делового общения и его значение при организации коммуникации</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1.7. Процесс принятия решений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4/2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 xml:space="preserve">ОК 01, ОК 03, ОК 04, ОК 5, ОК 06, </w:t>
            </w:r>
            <w:r w:rsidR="00807D41" w:rsidRPr="001F1B32">
              <w:rPr>
                <w:i/>
                <w:color w:val="auto"/>
                <w:szCs w:val="24"/>
              </w:rPr>
              <w:t>ЦОЦНП.4.</w:t>
            </w: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Методы и способы принятия решений. Управленческое решение: понятие, классификация.</w:t>
            </w:r>
            <w:r w:rsidR="00807D41" w:rsidRPr="001F1B32">
              <w:rPr>
                <w:i/>
                <w:color w:val="auto"/>
                <w:szCs w:val="24"/>
                <w:u w:val="single"/>
              </w:rPr>
              <w:t xml:space="preserve"> Беседа</w:t>
            </w:r>
            <w:r w:rsidR="00807D41" w:rsidRPr="001F1B32">
              <w:rPr>
                <w:i/>
                <w:color w:val="auto"/>
                <w:szCs w:val="24"/>
              </w:rPr>
              <w:t xml:space="preserve"> на предмет важности  развития   умения выбирать способы решения задач профессиональной деятельности применительно к различным контекстам</w:t>
            </w:r>
            <w:r w:rsidRPr="001F1B32">
              <w:rPr>
                <w:color w:val="auto"/>
                <w:szCs w:val="24"/>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Этапы принятия управленческого решения. Методы принятия управленческих решений.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 xml:space="preserve">Практическое занятие 11. Решение ситуационных задач по принятию решений в профессиональной деятельности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 xml:space="preserve">Практическое занятие 12. Решение ситуационных задач по принятию решений в профессиональной деятельности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lastRenderedPageBreak/>
              <w:t xml:space="preserve">Тема 1.8. Лидерство, руководство и партнерство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3/2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 xml:space="preserve">ОК 01, ОК 03, ОК 04, ОК 5, ОК </w:t>
            </w:r>
            <w:r w:rsidR="00807D41" w:rsidRPr="001F1B32">
              <w:rPr>
                <w:color w:val="auto"/>
                <w:szCs w:val="24"/>
              </w:rPr>
              <w:t>06,</w:t>
            </w:r>
          </w:p>
          <w:p w:rsidR="00807D41" w:rsidRPr="001F1B32" w:rsidRDefault="00807D41" w:rsidP="00187282">
            <w:pPr>
              <w:spacing w:after="0"/>
              <w:jc w:val="center"/>
              <w:rPr>
                <w:i/>
                <w:color w:val="auto"/>
                <w:szCs w:val="24"/>
              </w:rPr>
            </w:pPr>
            <w:r w:rsidRPr="001F1B32">
              <w:rPr>
                <w:i/>
                <w:color w:val="auto"/>
                <w:szCs w:val="24"/>
              </w:rPr>
              <w:t>ЦОПТВ.5</w:t>
            </w:r>
          </w:p>
        </w:tc>
      </w:tr>
      <w:tr w:rsidR="001F1B32" w:rsidRPr="001F1B32" w:rsidTr="00187282">
        <w:trPr>
          <w:trHeight w:val="417"/>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pacing w:val="-2"/>
                <w:szCs w:val="24"/>
              </w:rPr>
            </w:pPr>
            <w:r w:rsidRPr="001F1B32">
              <w:rPr>
                <w:color w:val="auto"/>
                <w:spacing w:val="-2"/>
                <w:szCs w:val="24"/>
              </w:rPr>
              <w:t xml:space="preserve">Лидерство. Типы лидеров. Качества лидера. Понятие власть. Стиль руководства: понятие, классификация. Одномерные стили руководства, их характеристика. Многомерные стили руководства, их характеристика Решётка менеджмента </w:t>
            </w:r>
          </w:p>
          <w:p w:rsidR="00807D41" w:rsidRPr="001F1B32" w:rsidRDefault="00807D41" w:rsidP="00807D41">
            <w:pPr>
              <w:pStyle w:val="Default"/>
              <w:rPr>
                <w:color w:val="auto"/>
                <w:spacing w:val="-2"/>
                <w:szCs w:val="24"/>
              </w:rPr>
            </w:pPr>
            <w:r w:rsidRPr="001F1B32">
              <w:rPr>
                <w:color w:val="auto"/>
                <w:u w:val="single"/>
              </w:rPr>
              <w:t>«Брейн-ринг»</w:t>
            </w:r>
            <w:r w:rsidRPr="001F1B32">
              <w:rPr>
                <w:color w:val="auto"/>
              </w:rPr>
              <w:t xml:space="preserve">  « Я </w:t>
            </w:r>
            <w:r w:rsidR="00306E93" w:rsidRPr="001F1B32">
              <w:rPr>
                <w:color w:val="auto"/>
              </w:rPr>
              <w:t xml:space="preserve"> неформальный </w:t>
            </w:r>
            <w:r w:rsidRPr="001F1B32">
              <w:rPr>
                <w:color w:val="auto"/>
              </w:rPr>
              <w:t>лидер» на предмет значимости осознанного освоение выбранной сферы профессиональной деятельности с учетом личных жизненных планов, потребностей своей семьи, государства и общества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b/>
                <w:color w:val="auto"/>
                <w:szCs w:val="24"/>
              </w:rPr>
            </w:pPr>
            <w:r w:rsidRPr="001F1B32">
              <w:rPr>
                <w:b/>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Практическое занятие 13. Решение ситуационных задач по теме «Психология управления личностью»</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 xml:space="preserve">Практическое занятие 14. Решение ситуационных задач по теме «Психология управления коллективом»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980"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b/>
                <w:color w:val="auto"/>
                <w:szCs w:val="24"/>
              </w:rPr>
              <w:t xml:space="preserve">Тема 1.9. Управление персоналом </w:t>
            </w: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line="240" w:lineRule="auto"/>
              <w:rPr>
                <w:b/>
                <w:color w:val="auto"/>
                <w:szCs w:val="24"/>
              </w:rPr>
            </w:pPr>
            <w:r w:rsidRPr="001F1B32">
              <w:rPr>
                <w:b/>
                <w:color w:val="auto"/>
                <w:szCs w:val="24"/>
              </w:rPr>
              <w:t>Содержание учебного материала</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line="240" w:lineRule="auto"/>
              <w:jc w:val="center"/>
              <w:rPr>
                <w:b/>
                <w:color w:val="auto"/>
                <w:szCs w:val="24"/>
              </w:rPr>
            </w:pPr>
            <w:r w:rsidRPr="001F1B32">
              <w:rPr>
                <w:b/>
                <w:color w:val="auto"/>
                <w:szCs w:val="24"/>
              </w:rPr>
              <w:t>3/2</w:t>
            </w:r>
          </w:p>
        </w:tc>
        <w:tc>
          <w:tcPr>
            <w:tcW w:w="2321" w:type="dxa"/>
            <w:gridSpan w:val="2"/>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jc w:val="center"/>
              <w:rPr>
                <w:color w:val="auto"/>
                <w:szCs w:val="24"/>
              </w:rPr>
            </w:pPr>
            <w:r w:rsidRPr="001F1B32">
              <w:rPr>
                <w:color w:val="auto"/>
                <w:szCs w:val="24"/>
              </w:rPr>
              <w:t xml:space="preserve">ОК 01, ОК 03, ОК 04, ОК 5, ОК 06, </w:t>
            </w:r>
          </w:p>
        </w:tc>
      </w:tr>
      <w:tr w:rsidR="001F1B32" w:rsidRPr="001F1B32" w:rsidTr="00187282">
        <w:trPr>
          <w:trHeight w:val="417"/>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rPr>
                <w:color w:val="auto"/>
                <w:szCs w:val="24"/>
              </w:rPr>
            </w:pPr>
            <w:r w:rsidRPr="001F1B32">
              <w:rPr>
                <w:color w:val="auto"/>
                <w:szCs w:val="24"/>
              </w:rPr>
              <w:t xml:space="preserve">История возникновения науки управления персоналом. Управление персоналом и эффективность деятельности организации. Осуществление деятельности по управлению персоналом. Подбор персонала, понятие и назначение. Методы отбора персонала, их характеристика. Роль индивидуально-психологических особенностей личности в профессиональной пригодности. Адаптация на рабочем месте. Классификация видов адаптации. Обучение персонала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line="240" w:lineRule="auto"/>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178"/>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line="240" w:lineRule="auto"/>
              <w:rPr>
                <w:b/>
                <w:color w:val="auto"/>
                <w:szCs w:val="24"/>
              </w:rPr>
            </w:pPr>
            <w:r w:rsidRPr="001F1B32">
              <w:rPr>
                <w:b/>
                <w:color w:val="auto"/>
                <w:szCs w:val="24"/>
              </w:rPr>
              <w:t>В том числе практических занятий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line="240" w:lineRule="auto"/>
              <w:jc w:val="center"/>
              <w:rPr>
                <w:b/>
                <w:color w:val="auto"/>
                <w:szCs w:val="24"/>
              </w:rPr>
            </w:pPr>
            <w:r w:rsidRPr="001F1B32">
              <w:rPr>
                <w:b/>
                <w:color w:val="auto"/>
                <w:szCs w:val="24"/>
              </w:rPr>
              <w:t>2</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Практическое занятие 15. Решение ситуационных задач по теме «Психология управления личностью»</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line="240" w:lineRule="auto"/>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rPr>
          <w:trHeight w:val="50"/>
        </w:trPr>
        <w:tc>
          <w:tcPr>
            <w:tcW w:w="1980" w:type="dxa"/>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c>
          <w:tcPr>
            <w:tcW w:w="10140" w:type="dxa"/>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pStyle w:val="Default"/>
              <w:jc w:val="both"/>
              <w:rPr>
                <w:color w:val="auto"/>
                <w:szCs w:val="24"/>
              </w:rPr>
            </w:pPr>
            <w:r w:rsidRPr="001F1B32">
              <w:rPr>
                <w:color w:val="auto"/>
                <w:szCs w:val="24"/>
              </w:rPr>
              <w:t xml:space="preserve">Практическое занятие 16. Решение ситуационных задач по теме «Психология управления коллективом»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460" w:rsidRPr="001F1B32" w:rsidRDefault="003911A5" w:rsidP="00187282">
            <w:pPr>
              <w:spacing w:after="0" w:line="240" w:lineRule="auto"/>
              <w:jc w:val="center"/>
              <w:rPr>
                <w:color w:val="auto"/>
                <w:szCs w:val="24"/>
              </w:rPr>
            </w:pPr>
            <w:r w:rsidRPr="001F1B32">
              <w:rPr>
                <w:color w:val="auto"/>
                <w:szCs w:val="24"/>
              </w:rPr>
              <w:t>1</w:t>
            </w:r>
          </w:p>
        </w:tc>
        <w:tc>
          <w:tcPr>
            <w:tcW w:w="2321" w:type="dxa"/>
            <w:gridSpan w:val="2"/>
            <w:vMerge/>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rPr>
                <w:color w:val="auto"/>
                <w:szCs w:val="24"/>
              </w:rPr>
            </w:pPr>
          </w:p>
        </w:tc>
      </w:tr>
      <w:tr w:rsidR="001F1B32" w:rsidRPr="001F1B32" w:rsidTr="00187282">
        <w:tc>
          <w:tcPr>
            <w:tcW w:w="12126" w:type="dxa"/>
            <w:gridSpan w:val="3"/>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color w:val="auto"/>
                <w:szCs w:val="24"/>
              </w:rPr>
              <w:t>Промежуточная аттестация (дифференцированный зачет)</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15" w:type="dxa"/>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jc w:val="center"/>
              <w:rPr>
                <w:color w:val="auto"/>
                <w:szCs w:val="24"/>
              </w:rPr>
            </w:pPr>
          </w:p>
        </w:tc>
      </w:tr>
      <w:tr w:rsidR="001F1B32" w:rsidRPr="001F1B32" w:rsidTr="00187282">
        <w:tc>
          <w:tcPr>
            <w:tcW w:w="12126" w:type="dxa"/>
            <w:gridSpan w:val="3"/>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color w:val="auto"/>
                <w:szCs w:val="24"/>
              </w:rPr>
              <w:t>Промежуточная аттестация (дифференцированный зачет)</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color w:val="auto"/>
                <w:szCs w:val="24"/>
              </w:rPr>
            </w:pPr>
            <w:r w:rsidRPr="001F1B32">
              <w:rPr>
                <w:color w:val="auto"/>
                <w:szCs w:val="24"/>
              </w:rPr>
              <w:t>1</w:t>
            </w:r>
          </w:p>
        </w:tc>
        <w:tc>
          <w:tcPr>
            <w:tcW w:w="2315" w:type="dxa"/>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jc w:val="center"/>
              <w:rPr>
                <w:color w:val="auto"/>
                <w:szCs w:val="24"/>
              </w:rPr>
            </w:pPr>
          </w:p>
        </w:tc>
      </w:tr>
      <w:tr w:rsidR="001F1B32" w:rsidRPr="001F1B32" w:rsidTr="00187282">
        <w:tc>
          <w:tcPr>
            <w:tcW w:w="12126" w:type="dxa"/>
            <w:gridSpan w:val="3"/>
            <w:tcBorders>
              <w:top w:val="single" w:sz="4" w:space="0" w:color="000000"/>
              <w:left w:val="single" w:sz="4" w:space="0" w:color="000000"/>
              <w:bottom w:val="single" w:sz="4" w:space="0" w:color="000000"/>
              <w:right w:val="single" w:sz="4" w:space="0" w:color="000000"/>
            </w:tcBorders>
          </w:tcPr>
          <w:p w:rsidR="00834460" w:rsidRPr="001F1B32" w:rsidRDefault="003911A5" w:rsidP="00187282">
            <w:pPr>
              <w:spacing w:after="0"/>
              <w:rPr>
                <w:color w:val="auto"/>
                <w:szCs w:val="24"/>
              </w:rPr>
            </w:pPr>
            <w:r w:rsidRPr="001F1B32">
              <w:rPr>
                <w:color w:val="auto"/>
                <w:szCs w:val="24"/>
              </w:rPr>
              <w:t>Всего</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834460" w:rsidRPr="001F1B32" w:rsidRDefault="003911A5" w:rsidP="00187282">
            <w:pPr>
              <w:spacing w:after="0"/>
              <w:jc w:val="center"/>
              <w:rPr>
                <w:b/>
                <w:color w:val="auto"/>
                <w:szCs w:val="24"/>
              </w:rPr>
            </w:pPr>
            <w:r w:rsidRPr="001F1B32">
              <w:rPr>
                <w:b/>
                <w:color w:val="auto"/>
                <w:szCs w:val="24"/>
              </w:rPr>
              <w:t>42</w:t>
            </w:r>
          </w:p>
        </w:tc>
        <w:tc>
          <w:tcPr>
            <w:tcW w:w="2315" w:type="dxa"/>
            <w:tcBorders>
              <w:top w:val="single" w:sz="4" w:space="0" w:color="000000"/>
              <w:left w:val="single" w:sz="4" w:space="0" w:color="000000"/>
              <w:bottom w:val="single" w:sz="4" w:space="0" w:color="000000"/>
              <w:right w:val="single" w:sz="4" w:space="0" w:color="000000"/>
            </w:tcBorders>
          </w:tcPr>
          <w:p w:rsidR="00834460" w:rsidRPr="001F1B32" w:rsidRDefault="00834460" w:rsidP="00187282">
            <w:pPr>
              <w:spacing w:after="0"/>
              <w:jc w:val="center"/>
              <w:rPr>
                <w:b/>
                <w:color w:val="auto"/>
                <w:szCs w:val="24"/>
              </w:rPr>
            </w:pPr>
          </w:p>
        </w:tc>
      </w:tr>
    </w:tbl>
    <w:p w:rsidR="00834460" w:rsidRPr="001F1B32" w:rsidRDefault="00834460">
      <w:pPr>
        <w:widowControl w:val="0"/>
        <w:jc w:val="both"/>
        <w:rPr>
          <w:i/>
          <w:color w:val="auto"/>
        </w:rPr>
      </w:pPr>
    </w:p>
    <w:p w:rsidR="00834460" w:rsidRPr="001F1B32" w:rsidRDefault="00834460">
      <w:pPr>
        <w:rPr>
          <w:color w:val="auto"/>
        </w:rPr>
        <w:sectPr w:rsidR="00834460" w:rsidRPr="001F1B32">
          <w:footerReference w:type="even" r:id="rId17"/>
          <w:footerReference w:type="default" r:id="rId18"/>
          <w:footerReference w:type="first" r:id="rId19"/>
          <w:pgSz w:w="16850" w:h="11910" w:orient="landscape"/>
          <w:pgMar w:top="1134" w:right="1134" w:bottom="567" w:left="1134" w:header="0" w:footer="1213" w:gutter="0"/>
          <w:cols w:space="720"/>
        </w:sectPr>
      </w:pPr>
    </w:p>
    <w:p w:rsidR="00834460" w:rsidRPr="001F1B32" w:rsidRDefault="003911A5">
      <w:pPr>
        <w:pStyle w:val="10"/>
        <w:jc w:val="center"/>
        <w:rPr>
          <w:rFonts w:ascii="Times New Roman" w:hAnsi="Times New Roman"/>
          <w:color w:val="auto"/>
          <w:sz w:val="28"/>
        </w:rPr>
      </w:pPr>
      <w:bookmarkStart w:id="15" w:name="__RefHeading___9"/>
      <w:bookmarkStart w:id="16" w:name="__RefHeading___87"/>
      <w:bookmarkEnd w:id="15"/>
      <w:bookmarkEnd w:id="16"/>
      <w:r w:rsidRPr="001F1B32">
        <w:rPr>
          <w:rFonts w:ascii="Times New Roman" w:hAnsi="Times New Roman"/>
          <w:color w:val="auto"/>
          <w:sz w:val="28"/>
        </w:rPr>
        <w:lastRenderedPageBreak/>
        <w:t>3. УСЛОВИЯ РЕАЛИЗАЦИИ УЧЕБНОЙ ДИСЦИПЛИНЫ</w:t>
      </w:r>
    </w:p>
    <w:p w:rsidR="00834460" w:rsidRPr="001F1B32" w:rsidRDefault="00834460">
      <w:pPr>
        <w:ind w:firstLine="709"/>
        <w:jc w:val="both"/>
        <w:rPr>
          <w:b/>
          <w:color w:val="auto"/>
        </w:rPr>
      </w:pPr>
    </w:p>
    <w:p w:rsidR="00834460" w:rsidRPr="001F1B32" w:rsidRDefault="003911A5">
      <w:pPr>
        <w:ind w:firstLine="709"/>
        <w:jc w:val="both"/>
        <w:rPr>
          <w:b/>
          <w:color w:val="auto"/>
        </w:rPr>
      </w:pPr>
      <w:r w:rsidRPr="001F1B32">
        <w:rPr>
          <w:b/>
          <w:color w:val="auto"/>
        </w:rPr>
        <w:t>3.1. Для реализации программы учебной дисциплины предусмотрены следующие специальные помещения:</w:t>
      </w:r>
    </w:p>
    <w:p w:rsidR="00834460" w:rsidRPr="001F1B32" w:rsidRDefault="003911A5">
      <w:pPr>
        <w:ind w:firstLine="709"/>
        <w:jc w:val="both"/>
        <w:rPr>
          <w:color w:val="auto"/>
        </w:rPr>
      </w:pPr>
      <w:r w:rsidRPr="001F1B32">
        <w:rPr>
          <w:color w:val="auto"/>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1F1B32">
        <w:rPr>
          <w:color w:val="auto"/>
          <w:spacing w:val="3"/>
        </w:rPr>
        <w:t>компьютер с лицензионным программным обеспечением и мультимедийным проектором</w:t>
      </w:r>
      <w:r w:rsidRPr="001F1B32">
        <w:rPr>
          <w:color w:val="auto"/>
        </w:rPr>
        <w:t>.</w:t>
      </w:r>
    </w:p>
    <w:p w:rsidR="00834460" w:rsidRPr="001F1B32" w:rsidRDefault="00834460">
      <w:pPr>
        <w:ind w:firstLine="709"/>
        <w:jc w:val="both"/>
        <w:rPr>
          <w:color w:val="auto"/>
        </w:rPr>
      </w:pPr>
    </w:p>
    <w:p w:rsidR="00834460" w:rsidRPr="001F1B32" w:rsidRDefault="003911A5">
      <w:pPr>
        <w:ind w:firstLine="709"/>
        <w:jc w:val="both"/>
        <w:rPr>
          <w:b/>
          <w:color w:val="auto"/>
        </w:rPr>
      </w:pPr>
      <w:r w:rsidRPr="001F1B32">
        <w:rPr>
          <w:b/>
          <w:color w:val="auto"/>
        </w:rPr>
        <w:t>3.2. Информационное обеспечение реализации программы</w:t>
      </w:r>
    </w:p>
    <w:p w:rsidR="00834460" w:rsidRPr="001F1B32" w:rsidRDefault="003911A5">
      <w:pPr>
        <w:ind w:firstLine="709"/>
        <w:jc w:val="both"/>
        <w:rPr>
          <w:color w:val="auto"/>
        </w:rPr>
      </w:pPr>
      <w:r w:rsidRPr="001F1B32">
        <w:rPr>
          <w:color w:val="auto"/>
        </w:rPr>
        <w:t>Для реализации программы библиотечный фонд образовательной организации имеет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34460" w:rsidRPr="001F1B32" w:rsidRDefault="00834460">
      <w:pPr>
        <w:ind w:firstLine="709"/>
        <w:jc w:val="both"/>
        <w:rPr>
          <w:color w:val="auto"/>
        </w:rPr>
      </w:pPr>
    </w:p>
    <w:p w:rsidR="00834460" w:rsidRPr="001F1B32" w:rsidRDefault="003911A5">
      <w:pPr>
        <w:ind w:firstLine="709"/>
        <w:jc w:val="both"/>
        <w:rPr>
          <w:b/>
          <w:color w:val="auto"/>
        </w:rPr>
      </w:pPr>
      <w:r w:rsidRPr="001F1B32">
        <w:rPr>
          <w:b/>
          <w:color w:val="auto"/>
        </w:rPr>
        <w:t>3.2.1. Основные печатные и электронные издания</w:t>
      </w:r>
    </w:p>
    <w:p w:rsidR="00834460" w:rsidRPr="001F1B32" w:rsidRDefault="003911A5" w:rsidP="008E5D0E">
      <w:pPr>
        <w:pStyle w:val="aff1"/>
        <w:numPr>
          <w:ilvl w:val="0"/>
          <w:numId w:val="11"/>
        </w:numPr>
        <w:tabs>
          <w:tab w:val="left" w:pos="993"/>
        </w:tabs>
        <w:spacing w:before="0" w:after="71"/>
        <w:ind w:left="0" w:firstLine="709"/>
        <w:contextualSpacing/>
        <w:rPr>
          <w:color w:val="auto"/>
          <w:sz w:val="23"/>
        </w:rPr>
      </w:pPr>
      <w:r w:rsidRPr="001F1B32">
        <w:rPr>
          <w:color w:val="auto"/>
          <w:sz w:val="23"/>
        </w:rPr>
        <w:t xml:space="preserve">Вдовин, С. М. Система менеджмента качества организации : учебное пособие / С.М. Вдовин, Т.А. Салимова, Л.И. Бирюкова. — Москва : ИНФРА-М, 2022. — 299 с. — (Высшее образование: Бакалавриат). — DOI 10.12737/768. - ISBN 978-5-16-005070-6. - Текст : электронный. - URL: https://znanium.com/catalog/product/1860359 (дата обращения: 17.04.2022). – Режим доступа: по подписке. </w:t>
      </w:r>
    </w:p>
    <w:p w:rsidR="00834460" w:rsidRPr="001F1B32" w:rsidRDefault="003911A5" w:rsidP="008E5D0E">
      <w:pPr>
        <w:pStyle w:val="aff1"/>
        <w:numPr>
          <w:ilvl w:val="0"/>
          <w:numId w:val="11"/>
        </w:numPr>
        <w:tabs>
          <w:tab w:val="left" w:pos="993"/>
        </w:tabs>
        <w:spacing w:before="0" w:after="71"/>
        <w:ind w:left="0" w:firstLine="709"/>
        <w:contextualSpacing/>
        <w:rPr>
          <w:color w:val="auto"/>
          <w:sz w:val="23"/>
        </w:rPr>
      </w:pPr>
      <w:r w:rsidRPr="001F1B32">
        <w:rPr>
          <w:color w:val="auto"/>
          <w:sz w:val="23"/>
        </w:rPr>
        <w:t xml:space="preserve">Вумек, Д. Бережливое производство: как избавиться от потерь и добиться процветания вашей компании / Джеймс Вумек, Дэниел Джонс ; пер. с англ. - 12-е изд. - Москва : Альпина Паблишер, 2018. - 472 с. - ISBN 978-5-9614-6829-8. - Текст : электронный. - URL: https://znanium.com/catalog/product/1815955 (дата обращения: 17.04.2022). – Режим доступа: по подписке. </w:t>
      </w:r>
    </w:p>
    <w:p w:rsidR="00834460" w:rsidRPr="001F1B32" w:rsidRDefault="003911A5" w:rsidP="008E5D0E">
      <w:pPr>
        <w:pStyle w:val="aff1"/>
        <w:numPr>
          <w:ilvl w:val="0"/>
          <w:numId w:val="11"/>
        </w:numPr>
        <w:tabs>
          <w:tab w:val="left" w:pos="993"/>
        </w:tabs>
        <w:spacing w:before="0" w:after="71"/>
        <w:ind w:left="0" w:firstLine="709"/>
        <w:contextualSpacing/>
        <w:rPr>
          <w:color w:val="auto"/>
          <w:sz w:val="23"/>
        </w:rPr>
      </w:pPr>
      <w:r w:rsidRPr="001F1B32">
        <w:rPr>
          <w:color w:val="auto"/>
          <w:sz w:val="23"/>
        </w:rPr>
        <w:t xml:space="preserve">Казначевская, Г.Б., Менеджмент : учебник / Г.Б. Казначевская. — Москва : КноРус, 2022. — 240 с. — ISBN 978-5-406-09905-6. — URL:https://book.ru/book/943927 (дата обращения: 16.04.2022). — Текст : электронный. </w:t>
      </w:r>
    </w:p>
    <w:p w:rsidR="00834460" w:rsidRPr="001F1B32" w:rsidRDefault="003911A5" w:rsidP="008E5D0E">
      <w:pPr>
        <w:pStyle w:val="aff1"/>
        <w:numPr>
          <w:ilvl w:val="0"/>
          <w:numId w:val="11"/>
        </w:numPr>
        <w:tabs>
          <w:tab w:val="left" w:pos="993"/>
        </w:tabs>
        <w:spacing w:before="0" w:after="71"/>
        <w:ind w:left="0" w:firstLine="709"/>
        <w:contextualSpacing/>
        <w:rPr>
          <w:color w:val="auto"/>
          <w:sz w:val="23"/>
        </w:rPr>
      </w:pPr>
      <w:r w:rsidRPr="001F1B32">
        <w:rPr>
          <w:color w:val="auto"/>
          <w:sz w:val="23"/>
        </w:rPr>
        <w:t xml:space="preserve">Лайкер, Д. К. Лидерство на всех уровнях бережливого производства: Практическое руководство / Лайкер Д.К. - М.:Альпина Паблишер, 2018. - 336 с. ISBN 978-5-9614-6858-8. - Текст : электронный. - URL: https://znanium.com/catalog/product/1002577 (дата обращения: 17.04.2022). – Режим доступа: по подписке. </w:t>
      </w:r>
    </w:p>
    <w:p w:rsidR="00834460" w:rsidRPr="001F1B32" w:rsidRDefault="003911A5" w:rsidP="008E5D0E">
      <w:pPr>
        <w:pStyle w:val="aff1"/>
        <w:numPr>
          <w:ilvl w:val="0"/>
          <w:numId w:val="11"/>
        </w:numPr>
        <w:tabs>
          <w:tab w:val="left" w:pos="993"/>
        </w:tabs>
        <w:spacing w:before="0" w:after="0"/>
        <w:ind w:left="0" w:firstLine="709"/>
        <w:contextualSpacing/>
        <w:rPr>
          <w:color w:val="auto"/>
          <w:sz w:val="23"/>
        </w:rPr>
      </w:pPr>
      <w:r w:rsidRPr="001F1B32">
        <w:rPr>
          <w:color w:val="auto"/>
          <w:sz w:val="23"/>
        </w:rPr>
        <w:t xml:space="preserve">Цветков, А. Н. Основы менеджмента : учебник для спо / А. Н. Цветков. — Санкт-Петербург : Лань, 2021. — 192 с. — ISBN 978-5-8114-5803-5. — Текст : электронный // Лань : электронно-библиотечная система. — URL: https://e.lanbook.com/book/156404 (дата обращения: 17.04.2022). — Режим доступа: для авториз. пользователей. </w:t>
      </w:r>
    </w:p>
    <w:p w:rsidR="00834460" w:rsidRPr="001F1B32" w:rsidRDefault="00834460">
      <w:pPr>
        <w:widowControl w:val="0"/>
        <w:tabs>
          <w:tab w:val="left" w:pos="1418"/>
        </w:tabs>
        <w:ind w:left="709"/>
        <w:jc w:val="both"/>
        <w:rPr>
          <w:color w:val="auto"/>
        </w:rPr>
      </w:pPr>
    </w:p>
    <w:p w:rsidR="00834460" w:rsidRPr="001F1B32" w:rsidRDefault="003911A5">
      <w:pPr>
        <w:ind w:firstLine="709"/>
        <w:jc w:val="both"/>
        <w:rPr>
          <w:b/>
          <w:color w:val="auto"/>
        </w:rPr>
      </w:pPr>
      <w:r w:rsidRPr="001F1B32">
        <w:rPr>
          <w:b/>
          <w:color w:val="auto"/>
        </w:rPr>
        <w:t>3.2.2. Дополнительные источники</w:t>
      </w:r>
    </w:p>
    <w:p w:rsidR="00834460" w:rsidRPr="001F1B32" w:rsidRDefault="003911A5" w:rsidP="008E5D0E">
      <w:pPr>
        <w:numPr>
          <w:ilvl w:val="0"/>
          <w:numId w:val="12"/>
        </w:numPr>
        <w:tabs>
          <w:tab w:val="left" w:pos="0"/>
          <w:tab w:val="left" w:pos="709"/>
          <w:tab w:val="left" w:pos="993"/>
        </w:tabs>
        <w:spacing w:after="0" w:line="240" w:lineRule="auto"/>
        <w:ind w:left="0" w:firstLine="709"/>
        <w:contextualSpacing/>
        <w:jc w:val="both"/>
        <w:rPr>
          <w:color w:val="auto"/>
          <w:sz w:val="28"/>
          <w:highlight w:val="white"/>
        </w:rPr>
      </w:pPr>
      <w:r w:rsidRPr="001F1B32">
        <w:rPr>
          <w:color w:val="auto"/>
        </w:rPr>
        <w:lastRenderedPageBreak/>
        <w:t>Хрисониди В.А. Основы бережливого производства. Методические рекомендации по организации самостоятельной работы студента для направления подготовки 23.03.01 Технология транспортных процессов. – пос. Яблоновский, 2019. – 23 с.</w:t>
      </w:r>
    </w:p>
    <w:p w:rsidR="00834460" w:rsidRPr="001F1B32" w:rsidRDefault="00834460">
      <w:pPr>
        <w:tabs>
          <w:tab w:val="left" w:pos="0"/>
          <w:tab w:val="left" w:pos="993"/>
        </w:tabs>
        <w:ind w:firstLine="709"/>
        <w:contextualSpacing/>
        <w:jc w:val="both"/>
        <w:rPr>
          <w:color w:val="auto"/>
          <w:highlight w:val="white"/>
        </w:rPr>
      </w:pPr>
    </w:p>
    <w:p w:rsidR="00834460" w:rsidRPr="001F1B32" w:rsidRDefault="003911A5">
      <w:pPr>
        <w:rPr>
          <w:b/>
          <w:color w:val="auto"/>
        </w:rPr>
      </w:pPr>
      <w:r w:rsidRPr="001F1B32">
        <w:rPr>
          <w:b/>
          <w:color w:val="auto"/>
        </w:rPr>
        <w:br w:type="page"/>
      </w:r>
    </w:p>
    <w:p w:rsidR="00834460" w:rsidRPr="001F1B32" w:rsidRDefault="003911A5">
      <w:pPr>
        <w:pStyle w:val="10"/>
        <w:jc w:val="center"/>
        <w:rPr>
          <w:rFonts w:ascii="Times New Roman" w:hAnsi="Times New Roman"/>
          <w:color w:val="auto"/>
          <w:sz w:val="28"/>
        </w:rPr>
      </w:pPr>
      <w:bookmarkStart w:id="17" w:name="__RefHeading___10"/>
      <w:bookmarkStart w:id="18" w:name="__RefHeading___88"/>
      <w:bookmarkEnd w:id="17"/>
      <w:bookmarkEnd w:id="18"/>
      <w:r w:rsidRPr="001F1B32">
        <w:rPr>
          <w:rFonts w:ascii="Times New Roman" w:hAnsi="Times New Roman"/>
          <w:color w:val="auto"/>
          <w:sz w:val="28"/>
        </w:rPr>
        <w:lastRenderedPageBreak/>
        <w:t>4. КОНТРОЛЬ И ОЦЕНКА РЕЗУЛЬТАТОВ ОСВОЕНИЯ УЧЕБНОЙ ДИСЦИПЛИНЫ</w:t>
      </w:r>
    </w:p>
    <w:p w:rsidR="00834460" w:rsidRPr="001F1B32" w:rsidRDefault="00834460">
      <w:pPr>
        <w:contextualSpacing/>
        <w:jc w:val="both"/>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2693"/>
        <w:gridCol w:w="2127"/>
      </w:tblGrid>
      <w:tr w:rsidR="001F1B32" w:rsidRPr="001F1B32" w:rsidTr="00697759">
        <w:tc>
          <w:tcPr>
            <w:tcW w:w="4106" w:type="dxa"/>
            <w:tcBorders>
              <w:top w:val="single" w:sz="4" w:space="0" w:color="000000"/>
              <w:left w:val="single" w:sz="4" w:space="0" w:color="000000"/>
              <w:bottom w:val="single" w:sz="4" w:space="0" w:color="000000"/>
              <w:right w:val="single" w:sz="4" w:space="0" w:color="000000"/>
            </w:tcBorders>
          </w:tcPr>
          <w:p w:rsidR="00834460" w:rsidRPr="001F1B32" w:rsidRDefault="003911A5">
            <w:pPr>
              <w:jc w:val="center"/>
              <w:rPr>
                <w:color w:val="auto"/>
                <w:sz w:val="20"/>
              </w:rPr>
            </w:pPr>
            <w:r w:rsidRPr="001F1B32">
              <w:rPr>
                <w:color w:val="auto"/>
                <w:sz w:val="20"/>
              </w:rPr>
              <w:t>Результаты обучения</w:t>
            </w:r>
          </w:p>
        </w:tc>
        <w:tc>
          <w:tcPr>
            <w:tcW w:w="2693" w:type="dxa"/>
            <w:tcBorders>
              <w:top w:val="single" w:sz="4" w:space="0" w:color="000000"/>
              <w:left w:val="single" w:sz="4" w:space="0" w:color="000000"/>
              <w:bottom w:val="single" w:sz="4" w:space="0" w:color="000000"/>
              <w:right w:val="single" w:sz="4" w:space="0" w:color="000000"/>
            </w:tcBorders>
          </w:tcPr>
          <w:p w:rsidR="00834460" w:rsidRPr="001F1B32" w:rsidRDefault="003911A5">
            <w:pPr>
              <w:jc w:val="center"/>
              <w:rPr>
                <w:color w:val="auto"/>
                <w:sz w:val="20"/>
              </w:rPr>
            </w:pPr>
            <w:r w:rsidRPr="001F1B32">
              <w:rPr>
                <w:color w:val="auto"/>
                <w:sz w:val="20"/>
              </w:rPr>
              <w:t>Критерии оценки</w:t>
            </w:r>
          </w:p>
        </w:tc>
        <w:tc>
          <w:tcPr>
            <w:tcW w:w="2127" w:type="dxa"/>
            <w:tcBorders>
              <w:top w:val="single" w:sz="4" w:space="0" w:color="000000"/>
              <w:left w:val="single" w:sz="4" w:space="0" w:color="000000"/>
              <w:bottom w:val="single" w:sz="4" w:space="0" w:color="000000"/>
              <w:right w:val="single" w:sz="4" w:space="0" w:color="000000"/>
            </w:tcBorders>
          </w:tcPr>
          <w:p w:rsidR="00834460" w:rsidRPr="001F1B32" w:rsidRDefault="003911A5">
            <w:pPr>
              <w:jc w:val="center"/>
              <w:rPr>
                <w:color w:val="auto"/>
                <w:sz w:val="20"/>
              </w:rPr>
            </w:pPr>
            <w:r w:rsidRPr="001F1B32">
              <w:rPr>
                <w:color w:val="auto"/>
                <w:sz w:val="20"/>
              </w:rPr>
              <w:t>Методы оценки</w:t>
            </w:r>
          </w:p>
        </w:tc>
      </w:tr>
      <w:tr w:rsidR="001F1B32" w:rsidRPr="001F1B32" w:rsidTr="00697759">
        <w:tc>
          <w:tcPr>
            <w:tcW w:w="4106"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jc w:val="both"/>
              <w:rPr>
                <w:color w:val="auto"/>
                <w:sz w:val="20"/>
              </w:rPr>
            </w:pPr>
            <w:r w:rsidRPr="001F1B32">
              <w:rPr>
                <w:color w:val="auto"/>
                <w:sz w:val="20"/>
              </w:rPr>
              <w:t xml:space="preserve">Перечень знаний, осваиваемых в рамках дисциплины: </w:t>
            </w:r>
          </w:p>
          <w:p w:rsidR="00834460" w:rsidRPr="001F1B32" w:rsidRDefault="003911A5">
            <w:pPr>
              <w:pStyle w:val="Default"/>
              <w:jc w:val="both"/>
              <w:rPr>
                <w:color w:val="auto"/>
                <w:sz w:val="20"/>
              </w:rPr>
            </w:pPr>
            <w:r w:rsidRPr="001F1B32">
              <w:rPr>
                <w:color w:val="auto"/>
                <w:sz w:val="20"/>
              </w:rPr>
              <w:t xml:space="preserve">− сущность, характерные черты и история развития менеджмента; </w:t>
            </w:r>
          </w:p>
          <w:p w:rsidR="00834460" w:rsidRPr="001F1B32" w:rsidRDefault="003911A5">
            <w:pPr>
              <w:pStyle w:val="Default"/>
              <w:jc w:val="both"/>
              <w:rPr>
                <w:color w:val="auto"/>
                <w:sz w:val="20"/>
              </w:rPr>
            </w:pPr>
            <w:r w:rsidRPr="001F1B32">
              <w:rPr>
                <w:color w:val="auto"/>
                <w:sz w:val="20"/>
              </w:rPr>
              <w:t xml:space="preserve">− методы планирования и организации работы подразделения; </w:t>
            </w:r>
          </w:p>
          <w:p w:rsidR="00834460" w:rsidRPr="001F1B32" w:rsidRDefault="003911A5">
            <w:pPr>
              <w:pStyle w:val="Default"/>
              <w:jc w:val="both"/>
              <w:rPr>
                <w:color w:val="auto"/>
                <w:sz w:val="20"/>
              </w:rPr>
            </w:pPr>
            <w:r w:rsidRPr="001F1B32">
              <w:rPr>
                <w:color w:val="auto"/>
                <w:sz w:val="20"/>
              </w:rPr>
              <w:t xml:space="preserve">− принципы построения организационной структуры управления; </w:t>
            </w:r>
          </w:p>
          <w:p w:rsidR="00834460" w:rsidRPr="001F1B32" w:rsidRDefault="003911A5">
            <w:pPr>
              <w:pStyle w:val="Default"/>
              <w:jc w:val="both"/>
              <w:rPr>
                <w:color w:val="auto"/>
                <w:sz w:val="20"/>
              </w:rPr>
            </w:pPr>
            <w:r w:rsidRPr="001F1B32">
              <w:rPr>
                <w:color w:val="auto"/>
                <w:sz w:val="20"/>
              </w:rPr>
              <w:t xml:space="preserve">− основы формирования мотивационной политики организации; </w:t>
            </w:r>
          </w:p>
          <w:p w:rsidR="00834460" w:rsidRPr="001F1B32" w:rsidRDefault="003911A5">
            <w:pPr>
              <w:pStyle w:val="Default"/>
              <w:jc w:val="both"/>
              <w:rPr>
                <w:color w:val="auto"/>
                <w:sz w:val="20"/>
              </w:rPr>
            </w:pPr>
            <w:r w:rsidRPr="001F1B32">
              <w:rPr>
                <w:color w:val="auto"/>
                <w:sz w:val="20"/>
              </w:rPr>
              <w:t xml:space="preserve">− внешняя и внутренняя среда организации; цикл менеджмента; </w:t>
            </w:r>
          </w:p>
          <w:p w:rsidR="00834460" w:rsidRPr="001F1B32" w:rsidRDefault="003911A5">
            <w:pPr>
              <w:pStyle w:val="Default"/>
              <w:jc w:val="both"/>
              <w:rPr>
                <w:color w:val="auto"/>
                <w:sz w:val="20"/>
              </w:rPr>
            </w:pPr>
            <w:r w:rsidRPr="001F1B32">
              <w:rPr>
                <w:color w:val="auto"/>
                <w:sz w:val="20"/>
              </w:rPr>
              <w:t xml:space="preserve">− процесс принятия и реализации управленческих решений; </w:t>
            </w:r>
          </w:p>
          <w:p w:rsidR="00834460" w:rsidRPr="001F1B32" w:rsidRDefault="003911A5">
            <w:pPr>
              <w:pStyle w:val="Default"/>
              <w:jc w:val="both"/>
              <w:rPr>
                <w:color w:val="auto"/>
                <w:sz w:val="20"/>
              </w:rPr>
            </w:pPr>
            <w:r w:rsidRPr="001F1B32">
              <w:rPr>
                <w:color w:val="auto"/>
                <w:sz w:val="20"/>
              </w:rPr>
              <w:t xml:space="preserve">− стили управления, коммуникации −современные методы и инструменты менеджмента </w:t>
            </w:r>
          </w:p>
          <w:p w:rsidR="00834460" w:rsidRPr="001F1B32" w:rsidRDefault="003911A5">
            <w:pPr>
              <w:pStyle w:val="Default"/>
              <w:jc w:val="both"/>
              <w:rPr>
                <w:color w:val="auto"/>
                <w:sz w:val="20"/>
              </w:rPr>
            </w:pPr>
            <w:r w:rsidRPr="001F1B32">
              <w:rPr>
                <w:color w:val="auto"/>
                <w:sz w:val="20"/>
              </w:rPr>
              <w:t xml:space="preserve">− основы бережливого производства, признаки качества транспортных услуг, </w:t>
            </w:r>
          </w:p>
          <w:p w:rsidR="00834460" w:rsidRPr="001F1B32" w:rsidRDefault="003911A5">
            <w:pPr>
              <w:pStyle w:val="Default"/>
              <w:jc w:val="both"/>
              <w:rPr>
                <w:color w:val="auto"/>
                <w:sz w:val="20"/>
              </w:rPr>
            </w:pPr>
            <w:r w:rsidRPr="001F1B32">
              <w:rPr>
                <w:color w:val="auto"/>
                <w:sz w:val="20"/>
              </w:rPr>
              <w:t xml:space="preserve">− принципы бережливого производства; </w:t>
            </w:r>
          </w:p>
          <w:p w:rsidR="00834460" w:rsidRPr="001F1B32" w:rsidRDefault="003911A5">
            <w:pPr>
              <w:jc w:val="both"/>
              <w:rPr>
                <w:color w:val="auto"/>
                <w:sz w:val="20"/>
              </w:rPr>
            </w:pPr>
            <w:r w:rsidRPr="001F1B32">
              <w:rPr>
                <w:color w:val="auto"/>
                <w:sz w:val="20"/>
              </w:rPr>
              <w:t xml:space="preserve">− основы системы 5S и цели ее применения </w:t>
            </w:r>
          </w:p>
        </w:tc>
        <w:tc>
          <w:tcPr>
            <w:tcW w:w="2693"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sz w:val="20"/>
              </w:rPr>
            </w:pPr>
            <w:r w:rsidRPr="001F1B32">
              <w:rPr>
                <w:color w:val="auto"/>
                <w:sz w:val="20"/>
              </w:rPr>
              <w:t xml:space="preserve">Демонстрация умения правильно применять термины и определения </w:t>
            </w:r>
          </w:p>
        </w:tc>
        <w:tc>
          <w:tcPr>
            <w:tcW w:w="2127" w:type="dxa"/>
            <w:vMerge w:val="restart"/>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rPr>
                <w:color w:val="auto"/>
                <w:sz w:val="20"/>
              </w:rPr>
            </w:pPr>
            <w:r w:rsidRPr="001F1B32">
              <w:rPr>
                <w:color w:val="auto"/>
                <w:sz w:val="20"/>
              </w:rPr>
              <w:t xml:space="preserve">Промежуточная аттестация в форме дифференцированного зачета. </w:t>
            </w:r>
          </w:p>
          <w:p w:rsidR="00834460" w:rsidRPr="001F1B32" w:rsidRDefault="003911A5">
            <w:pPr>
              <w:pStyle w:val="Default"/>
              <w:rPr>
                <w:color w:val="auto"/>
                <w:sz w:val="20"/>
              </w:rPr>
            </w:pPr>
            <w:r w:rsidRPr="001F1B32">
              <w:rPr>
                <w:color w:val="auto"/>
                <w:sz w:val="20"/>
              </w:rPr>
              <w:t xml:space="preserve">Текущий контроль: </w:t>
            </w:r>
          </w:p>
          <w:p w:rsidR="00834460" w:rsidRPr="001F1B32" w:rsidRDefault="003911A5">
            <w:pPr>
              <w:pStyle w:val="Default"/>
              <w:rPr>
                <w:color w:val="auto"/>
                <w:sz w:val="20"/>
              </w:rPr>
            </w:pPr>
            <w:r w:rsidRPr="001F1B32">
              <w:rPr>
                <w:color w:val="auto"/>
                <w:sz w:val="20"/>
              </w:rPr>
              <w:t xml:space="preserve">- письменного/устного опроса; </w:t>
            </w:r>
          </w:p>
          <w:p w:rsidR="00834460" w:rsidRPr="001F1B32" w:rsidRDefault="003911A5">
            <w:pPr>
              <w:pStyle w:val="Default"/>
              <w:rPr>
                <w:color w:val="auto"/>
                <w:sz w:val="20"/>
              </w:rPr>
            </w:pPr>
            <w:r w:rsidRPr="001F1B32">
              <w:rPr>
                <w:color w:val="auto"/>
                <w:sz w:val="20"/>
              </w:rPr>
              <w:t xml:space="preserve">- тестирования; </w:t>
            </w:r>
          </w:p>
          <w:p w:rsidR="00834460" w:rsidRPr="001F1B32" w:rsidRDefault="003911A5">
            <w:pPr>
              <w:pStyle w:val="Default"/>
              <w:rPr>
                <w:color w:val="auto"/>
                <w:sz w:val="20"/>
              </w:rPr>
            </w:pPr>
            <w:r w:rsidRPr="001F1B32">
              <w:rPr>
                <w:color w:val="auto"/>
                <w:sz w:val="20"/>
              </w:rPr>
              <w:t xml:space="preserve">- оценки результатов самостоятельной работы (докладов, рефератов, учебных исследований и т.д.) </w:t>
            </w:r>
          </w:p>
          <w:p w:rsidR="00834460" w:rsidRPr="001F1B32" w:rsidRDefault="003911A5">
            <w:pPr>
              <w:rPr>
                <w:color w:val="auto"/>
                <w:sz w:val="20"/>
              </w:rPr>
            </w:pPr>
            <w:r w:rsidRPr="001F1B32">
              <w:rPr>
                <w:color w:val="auto"/>
                <w:sz w:val="20"/>
              </w:rPr>
              <w:t xml:space="preserve">Экспертное наблюдение за выполнением практических работ и оценка результатов их выполнения. </w:t>
            </w:r>
          </w:p>
        </w:tc>
      </w:tr>
      <w:tr w:rsidR="001F1B32" w:rsidRPr="001F1B32" w:rsidTr="00697759">
        <w:trPr>
          <w:trHeight w:val="896"/>
        </w:trPr>
        <w:tc>
          <w:tcPr>
            <w:tcW w:w="4106"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jc w:val="both"/>
              <w:rPr>
                <w:color w:val="auto"/>
                <w:sz w:val="20"/>
              </w:rPr>
            </w:pPr>
            <w:r w:rsidRPr="001F1B32">
              <w:rPr>
                <w:color w:val="auto"/>
                <w:sz w:val="20"/>
              </w:rPr>
              <w:t xml:space="preserve">Перечень умений, осваиваемых в рамках дисциплины: </w:t>
            </w:r>
          </w:p>
          <w:p w:rsidR="00834460" w:rsidRPr="001F1B32" w:rsidRDefault="003911A5">
            <w:pPr>
              <w:pStyle w:val="Default"/>
              <w:jc w:val="both"/>
              <w:rPr>
                <w:color w:val="auto"/>
                <w:sz w:val="20"/>
              </w:rPr>
            </w:pPr>
            <w:r w:rsidRPr="001F1B32">
              <w:rPr>
                <w:color w:val="auto"/>
                <w:sz w:val="20"/>
              </w:rPr>
              <w:t xml:space="preserve">− использовать на практике методы планирования и организации работы подразделения; </w:t>
            </w:r>
          </w:p>
          <w:p w:rsidR="00834460" w:rsidRPr="001F1B32" w:rsidRDefault="003911A5">
            <w:pPr>
              <w:pStyle w:val="Default"/>
              <w:jc w:val="both"/>
              <w:rPr>
                <w:color w:val="auto"/>
                <w:sz w:val="20"/>
              </w:rPr>
            </w:pPr>
            <w:r w:rsidRPr="001F1B32">
              <w:rPr>
                <w:color w:val="auto"/>
                <w:sz w:val="20"/>
              </w:rPr>
              <w:t xml:space="preserve">− анализировать организационные структуры управления; </w:t>
            </w:r>
          </w:p>
          <w:p w:rsidR="00834460" w:rsidRPr="001F1B32" w:rsidRDefault="003911A5">
            <w:pPr>
              <w:pStyle w:val="Default"/>
              <w:jc w:val="both"/>
              <w:rPr>
                <w:color w:val="auto"/>
                <w:sz w:val="20"/>
              </w:rPr>
            </w:pPr>
            <w:r w:rsidRPr="001F1B32">
              <w:rPr>
                <w:color w:val="auto"/>
                <w:sz w:val="20"/>
              </w:rPr>
              <w:t xml:space="preserve">− проводить работу по мотивации трудовой деятельности персонала; </w:t>
            </w:r>
          </w:p>
          <w:p w:rsidR="00834460" w:rsidRPr="001F1B32" w:rsidRDefault="003911A5">
            <w:pPr>
              <w:pStyle w:val="Default"/>
              <w:jc w:val="both"/>
              <w:rPr>
                <w:color w:val="auto"/>
                <w:sz w:val="20"/>
              </w:rPr>
            </w:pPr>
            <w:r w:rsidRPr="001F1B32">
              <w:rPr>
                <w:color w:val="auto"/>
                <w:sz w:val="20"/>
              </w:rPr>
              <w:t xml:space="preserve">− применять в профессиональной деятельности приемы делового и управленческого общения; </w:t>
            </w:r>
          </w:p>
          <w:p w:rsidR="00834460" w:rsidRPr="001F1B32" w:rsidRDefault="003911A5">
            <w:pPr>
              <w:pStyle w:val="Default"/>
              <w:jc w:val="both"/>
              <w:rPr>
                <w:color w:val="auto"/>
                <w:sz w:val="20"/>
              </w:rPr>
            </w:pPr>
            <w:r w:rsidRPr="001F1B32">
              <w:rPr>
                <w:color w:val="auto"/>
                <w:sz w:val="20"/>
              </w:rPr>
              <w:t xml:space="preserve">− принимать эффективные решения, используя систему методов управления; </w:t>
            </w:r>
          </w:p>
          <w:p w:rsidR="00834460" w:rsidRPr="001F1B32" w:rsidRDefault="003911A5">
            <w:pPr>
              <w:jc w:val="both"/>
              <w:rPr>
                <w:color w:val="auto"/>
                <w:sz w:val="20"/>
              </w:rPr>
            </w:pPr>
            <w:r w:rsidRPr="001F1B32">
              <w:rPr>
                <w:color w:val="auto"/>
                <w:sz w:val="20"/>
              </w:rPr>
              <w:t xml:space="preserve">− организовывать рабочее место и трудовую деятельность с учетом основ бережливого производства. </w:t>
            </w:r>
          </w:p>
        </w:tc>
        <w:tc>
          <w:tcPr>
            <w:tcW w:w="2693" w:type="dxa"/>
            <w:tcBorders>
              <w:top w:val="single" w:sz="4" w:space="0" w:color="000000"/>
              <w:left w:val="single" w:sz="4" w:space="0" w:color="000000"/>
              <w:bottom w:val="single" w:sz="4" w:space="0" w:color="000000"/>
              <w:right w:val="single" w:sz="4" w:space="0" w:color="000000"/>
            </w:tcBorders>
          </w:tcPr>
          <w:p w:rsidR="00834460" w:rsidRPr="001F1B32" w:rsidRDefault="003911A5">
            <w:pPr>
              <w:pStyle w:val="Default"/>
              <w:jc w:val="both"/>
              <w:rPr>
                <w:color w:val="auto"/>
                <w:sz w:val="20"/>
              </w:rPr>
            </w:pPr>
            <w:r w:rsidRPr="001F1B32">
              <w:rPr>
                <w:color w:val="auto"/>
                <w:sz w:val="20"/>
              </w:rPr>
              <w:t xml:space="preserve">Демонстрация на практических занятиях отработанных умений по планированию и организации работы деятельности предприятия, выстраиванию системы мотивации, принятия решений, применения основ бережливого производства </w:t>
            </w:r>
          </w:p>
        </w:tc>
        <w:tc>
          <w:tcPr>
            <w:tcW w:w="2127" w:type="dxa"/>
            <w:vMerge/>
            <w:tcBorders>
              <w:top w:val="single" w:sz="4" w:space="0" w:color="000000"/>
              <w:left w:val="single" w:sz="4" w:space="0" w:color="000000"/>
              <w:bottom w:val="single" w:sz="4" w:space="0" w:color="000000"/>
              <w:right w:val="single" w:sz="4" w:space="0" w:color="000000"/>
            </w:tcBorders>
          </w:tcPr>
          <w:p w:rsidR="00834460" w:rsidRPr="001F1B32" w:rsidRDefault="00834460">
            <w:pPr>
              <w:rPr>
                <w:color w:val="auto"/>
              </w:rPr>
            </w:pPr>
          </w:p>
        </w:tc>
      </w:tr>
    </w:tbl>
    <w:p w:rsidR="00834460" w:rsidRPr="001F1B32" w:rsidRDefault="00834460">
      <w:pPr>
        <w:widowControl w:val="0"/>
        <w:tabs>
          <w:tab w:val="left" w:pos="1797"/>
        </w:tabs>
        <w:jc w:val="both"/>
        <w:rPr>
          <w:color w:val="auto"/>
        </w:rPr>
      </w:pPr>
    </w:p>
    <w:p w:rsidR="00697759" w:rsidRPr="00697759" w:rsidRDefault="00697759" w:rsidP="00697759">
      <w:pPr>
        <w:spacing w:after="0" w:line="240" w:lineRule="auto"/>
        <w:mirrorIndents/>
        <w:rPr>
          <w:b/>
          <w:color w:val="auto"/>
          <w:szCs w:val="24"/>
          <w:lang w:eastAsia="en-US"/>
        </w:rPr>
      </w:pPr>
    </w:p>
    <w:tbl>
      <w:tblPr>
        <w:tblW w:w="4729"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0"/>
        <w:gridCol w:w="2215"/>
        <w:gridCol w:w="3044"/>
      </w:tblGrid>
      <w:tr w:rsidR="001F1B32" w:rsidRPr="00697759" w:rsidTr="005366C8">
        <w:trPr>
          <w:trHeight w:val="976"/>
        </w:trPr>
        <w:tc>
          <w:tcPr>
            <w:tcW w:w="2025" w:type="pct"/>
          </w:tcPr>
          <w:p w:rsidR="00697759" w:rsidRPr="00697759" w:rsidRDefault="00697759" w:rsidP="005366C8">
            <w:pPr>
              <w:autoSpaceDE w:val="0"/>
              <w:autoSpaceDN w:val="0"/>
              <w:adjustRightInd w:val="0"/>
              <w:spacing w:after="0" w:line="240" w:lineRule="auto"/>
              <w:ind w:left="-510"/>
              <w:mirrorIndents/>
              <w:jc w:val="center"/>
              <w:rPr>
                <w:rFonts w:eastAsia="Calibri"/>
                <w:b/>
                <w:bCs/>
                <w:color w:val="auto"/>
                <w:szCs w:val="24"/>
                <w:lang w:eastAsia="en-US"/>
              </w:rPr>
            </w:pPr>
            <w:r w:rsidRPr="00697759">
              <w:rPr>
                <w:rFonts w:eastAsia="Calibri"/>
                <w:b/>
                <w:bCs/>
                <w:color w:val="auto"/>
                <w:szCs w:val="24"/>
                <w:lang w:eastAsia="en-US"/>
              </w:rPr>
              <w:t xml:space="preserve">Инвариантные целевые ориентиры воспитания </w:t>
            </w:r>
          </w:p>
        </w:tc>
        <w:tc>
          <w:tcPr>
            <w:tcW w:w="1253" w:type="pct"/>
          </w:tcPr>
          <w:p w:rsidR="00697759" w:rsidRPr="00697759" w:rsidRDefault="00697759" w:rsidP="00697759">
            <w:pPr>
              <w:autoSpaceDE w:val="0"/>
              <w:autoSpaceDN w:val="0"/>
              <w:adjustRightInd w:val="0"/>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 xml:space="preserve">Формы, методы формирования </w:t>
            </w:r>
          </w:p>
        </w:tc>
        <w:tc>
          <w:tcPr>
            <w:tcW w:w="1722" w:type="pct"/>
          </w:tcPr>
          <w:p w:rsidR="00697759" w:rsidRPr="00697759" w:rsidRDefault="00697759" w:rsidP="00697759">
            <w:pPr>
              <w:autoSpaceDE w:val="0"/>
              <w:autoSpaceDN w:val="0"/>
              <w:adjustRightInd w:val="0"/>
              <w:spacing w:after="0" w:line="240" w:lineRule="auto"/>
              <w:mirrorIndents/>
              <w:jc w:val="center"/>
              <w:rPr>
                <w:rFonts w:eastAsia="Calibri"/>
                <w:b/>
                <w:bCs/>
                <w:color w:val="auto"/>
                <w:szCs w:val="24"/>
                <w:lang w:eastAsia="en-US"/>
              </w:rPr>
            </w:pPr>
            <w:r w:rsidRPr="00697759">
              <w:rPr>
                <w:rFonts w:eastAsia="Calibri"/>
                <w:b/>
                <w:color w:val="auto"/>
                <w:szCs w:val="24"/>
                <w:lang w:eastAsia="en-US"/>
              </w:rPr>
              <w:t>Тип оценочных мероприятия</w:t>
            </w:r>
          </w:p>
        </w:tc>
      </w:tr>
      <w:tr w:rsidR="001F1B32" w:rsidRPr="00697759" w:rsidTr="005366C8">
        <w:tc>
          <w:tcPr>
            <w:tcW w:w="5000" w:type="pct"/>
            <w:gridSpan w:val="3"/>
          </w:tcPr>
          <w:p w:rsidR="00697759" w:rsidRPr="00697759" w:rsidRDefault="00697759" w:rsidP="00697759">
            <w:pPr>
              <w:autoSpaceDE w:val="0"/>
              <w:autoSpaceDN w:val="0"/>
              <w:adjustRightInd w:val="0"/>
              <w:spacing w:after="0" w:line="240" w:lineRule="auto"/>
              <w:mirrorIndents/>
              <w:rPr>
                <w:rFonts w:eastAsia="Calibri"/>
                <w:b/>
                <w:bCs/>
                <w:color w:val="auto"/>
                <w:szCs w:val="24"/>
                <w:lang w:eastAsia="en-US"/>
              </w:rPr>
            </w:pPr>
            <w:r w:rsidRPr="00697759">
              <w:rPr>
                <w:rFonts w:eastAsia="Calibri"/>
                <w:b/>
                <w:bCs/>
                <w:color w:val="auto"/>
                <w:szCs w:val="24"/>
                <w:lang w:eastAsia="en-US"/>
              </w:rPr>
              <w:t>ЦОПТВ. Профессионально-трудовое воспитание</w:t>
            </w:r>
          </w:p>
        </w:tc>
      </w:tr>
      <w:tr w:rsidR="001F1B32" w:rsidRPr="00697759" w:rsidTr="005366C8">
        <w:tc>
          <w:tcPr>
            <w:tcW w:w="2025" w:type="pct"/>
          </w:tcPr>
          <w:p w:rsidR="00AE2932" w:rsidRPr="001F1B32" w:rsidRDefault="00697759" w:rsidP="00697759">
            <w:pPr>
              <w:spacing w:after="0" w:line="240" w:lineRule="auto"/>
              <w:mirrorIndents/>
              <w:rPr>
                <w:rFonts w:eastAsia="Calibri"/>
                <w:b/>
                <w:bCs/>
                <w:color w:val="auto"/>
                <w:szCs w:val="24"/>
                <w:u w:val="single"/>
                <w:lang w:eastAsia="en-US"/>
              </w:rPr>
            </w:pPr>
            <w:r w:rsidRPr="00697759">
              <w:rPr>
                <w:rFonts w:eastAsia="Calibri"/>
                <w:b/>
                <w:bCs/>
                <w:color w:val="auto"/>
                <w:szCs w:val="24"/>
                <w:u w:val="single"/>
                <w:lang w:eastAsia="en-US"/>
              </w:rPr>
              <w:t>ЦОПТВ.</w:t>
            </w:r>
            <w:r w:rsidRPr="001F1B32">
              <w:rPr>
                <w:rFonts w:eastAsia="Calibri"/>
                <w:b/>
                <w:bCs/>
                <w:color w:val="auto"/>
                <w:szCs w:val="24"/>
                <w:u w:val="single"/>
                <w:lang w:eastAsia="en-US"/>
              </w:rPr>
              <w:t>1</w:t>
            </w:r>
          </w:p>
          <w:p w:rsidR="00697759" w:rsidRPr="001F1B32" w:rsidRDefault="00AE2932" w:rsidP="00697759">
            <w:pPr>
              <w:spacing w:after="0" w:line="240" w:lineRule="auto"/>
              <w:mirrorIndents/>
              <w:rPr>
                <w:rFonts w:eastAsia="Calibri"/>
                <w:b/>
                <w:bCs/>
                <w:color w:val="auto"/>
                <w:szCs w:val="24"/>
                <w:u w:val="single"/>
                <w:lang w:eastAsia="en-US"/>
              </w:rPr>
            </w:pPr>
            <w:r w:rsidRPr="001F1B32">
              <w:rPr>
                <w:color w:val="auto"/>
              </w:rPr>
              <w:t xml:space="preserve">Понимающий профессиональные идеалы и ценностей, уважающий труд, </w:t>
            </w:r>
            <w:r w:rsidRPr="001F1B32">
              <w:rPr>
                <w:color w:val="auto"/>
              </w:rPr>
              <w:lastRenderedPageBreak/>
              <w:t>результаты труда, трудовые достижения российского народа, трудовые и профессиональных достижения своих земляков, их вклад в развитие своего поселения, края, страны.</w:t>
            </w:r>
          </w:p>
          <w:p w:rsidR="00697759" w:rsidRPr="001F1B32" w:rsidRDefault="00697759" w:rsidP="00697759">
            <w:pPr>
              <w:spacing w:after="0" w:line="240" w:lineRule="auto"/>
              <w:mirrorIndents/>
              <w:rPr>
                <w:rFonts w:eastAsia="Calibri"/>
                <w:b/>
                <w:bCs/>
                <w:color w:val="auto"/>
                <w:szCs w:val="24"/>
                <w:u w:val="single"/>
                <w:lang w:eastAsia="en-US"/>
              </w:rPr>
            </w:pPr>
          </w:p>
          <w:p w:rsidR="00697759" w:rsidRPr="001F1B32" w:rsidRDefault="00697759" w:rsidP="00697759">
            <w:pPr>
              <w:spacing w:after="0" w:line="240" w:lineRule="auto"/>
              <w:mirrorIndents/>
              <w:rPr>
                <w:rFonts w:eastAsia="Calibri"/>
                <w:b/>
                <w:bCs/>
                <w:color w:val="auto"/>
                <w:szCs w:val="24"/>
                <w:u w:val="single"/>
                <w:lang w:eastAsia="en-US"/>
              </w:rPr>
            </w:pPr>
          </w:p>
          <w:p w:rsidR="00697759" w:rsidRPr="00697759" w:rsidRDefault="00697759" w:rsidP="00697759">
            <w:pPr>
              <w:spacing w:after="0" w:line="240" w:lineRule="auto"/>
              <w:mirrorIndents/>
              <w:rPr>
                <w:rFonts w:eastAsia="Calibri"/>
                <w:b/>
                <w:color w:val="auto"/>
                <w:szCs w:val="24"/>
                <w:u w:val="single"/>
                <w:lang w:eastAsia="en-US"/>
              </w:rPr>
            </w:pPr>
          </w:p>
        </w:tc>
        <w:tc>
          <w:tcPr>
            <w:tcW w:w="1253" w:type="pct"/>
          </w:tcPr>
          <w:p w:rsidR="00697759" w:rsidRPr="00697759" w:rsidRDefault="00AE2932" w:rsidP="00697759">
            <w:pPr>
              <w:autoSpaceDE w:val="0"/>
              <w:autoSpaceDN w:val="0"/>
              <w:adjustRightInd w:val="0"/>
              <w:spacing w:after="0" w:line="240" w:lineRule="auto"/>
              <w:mirrorIndents/>
              <w:rPr>
                <w:rFonts w:eastAsia="Calibri"/>
                <w:color w:val="auto"/>
                <w:szCs w:val="24"/>
                <w:lang w:eastAsia="en-US"/>
              </w:rPr>
            </w:pPr>
            <w:r w:rsidRPr="001F1B32">
              <w:rPr>
                <w:color w:val="auto"/>
              </w:rPr>
              <w:lastRenderedPageBreak/>
              <w:t>Групповое обсуждение</w:t>
            </w:r>
          </w:p>
        </w:tc>
        <w:tc>
          <w:tcPr>
            <w:tcW w:w="1722" w:type="pct"/>
          </w:tcPr>
          <w:p w:rsidR="00697759" w:rsidRPr="00697759" w:rsidRDefault="00AE2932" w:rsidP="00AE2932">
            <w:pPr>
              <w:autoSpaceDE w:val="0"/>
              <w:autoSpaceDN w:val="0"/>
              <w:adjustRightInd w:val="0"/>
              <w:spacing w:after="0" w:line="240" w:lineRule="auto"/>
              <w:mirrorIndents/>
              <w:rPr>
                <w:rFonts w:eastAsia="Calibri"/>
                <w:color w:val="auto"/>
                <w:szCs w:val="24"/>
                <w:lang w:eastAsia="en-US"/>
              </w:rPr>
            </w:pPr>
            <w:r w:rsidRPr="001F1B32">
              <w:rPr>
                <w:rFonts w:eastAsia="Calibri"/>
                <w:color w:val="auto"/>
                <w:szCs w:val="24"/>
                <w:lang w:eastAsia="en-US"/>
              </w:rPr>
              <w:t xml:space="preserve">Экспертная оценка развитости понимания профессиональных идеалов и ценностей, </w:t>
            </w:r>
            <w:r w:rsidRPr="001F1B32">
              <w:rPr>
                <w:rFonts w:eastAsia="Calibri"/>
                <w:color w:val="auto"/>
                <w:szCs w:val="24"/>
                <w:lang w:eastAsia="en-US"/>
              </w:rPr>
              <w:lastRenderedPageBreak/>
              <w:t>уважения труда, результатов труда, трудовых достижений российского народа, трудовых и профессиональных достижений своих земляков, их вклада в развитие своего поселения, края, страны.</w:t>
            </w:r>
          </w:p>
        </w:tc>
      </w:tr>
      <w:tr w:rsidR="001F1B32" w:rsidRPr="001F1B32" w:rsidTr="005366C8">
        <w:tc>
          <w:tcPr>
            <w:tcW w:w="2025" w:type="pct"/>
          </w:tcPr>
          <w:p w:rsidR="00AE2932" w:rsidRPr="001F1B32" w:rsidRDefault="00697759" w:rsidP="00697759">
            <w:pPr>
              <w:spacing w:after="0" w:line="240" w:lineRule="auto"/>
              <w:mirrorIndents/>
              <w:rPr>
                <w:rFonts w:eastAsia="Calibri"/>
                <w:b/>
                <w:bCs/>
                <w:color w:val="auto"/>
                <w:szCs w:val="24"/>
                <w:u w:val="single"/>
                <w:lang w:eastAsia="en-US"/>
              </w:rPr>
            </w:pPr>
            <w:r w:rsidRPr="00697759">
              <w:rPr>
                <w:rFonts w:eastAsia="Calibri"/>
                <w:b/>
                <w:bCs/>
                <w:color w:val="auto"/>
                <w:szCs w:val="24"/>
                <w:u w:val="single"/>
                <w:lang w:eastAsia="en-US"/>
              </w:rPr>
              <w:lastRenderedPageBreak/>
              <w:t>ЦОПТВ.</w:t>
            </w:r>
            <w:r w:rsidRPr="001F1B32">
              <w:rPr>
                <w:rFonts w:eastAsia="Calibri"/>
                <w:b/>
                <w:bCs/>
                <w:color w:val="auto"/>
                <w:szCs w:val="24"/>
                <w:u w:val="single"/>
                <w:lang w:eastAsia="en-US"/>
              </w:rPr>
              <w:t>3</w:t>
            </w:r>
          </w:p>
          <w:p w:rsidR="00AE2932" w:rsidRPr="001F1B32" w:rsidRDefault="00AE2932" w:rsidP="00697759">
            <w:pPr>
              <w:spacing w:after="0" w:line="240" w:lineRule="auto"/>
              <w:mirrorIndents/>
              <w:rPr>
                <w:color w:val="auto"/>
              </w:rPr>
            </w:pPr>
            <w:r w:rsidRPr="001F1B32">
              <w:rPr>
                <w:rFonts w:eastAsia="Calibri"/>
                <w:bCs/>
                <w:color w:val="auto"/>
                <w:szCs w:val="24"/>
                <w:lang w:eastAsia="en-US"/>
              </w:rPr>
              <w:t>Выражающий осознанную готовность</w:t>
            </w:r>
          </w:p>
          <w:p w:rsidR="00697759" w:rsidRPr="001F1B32" w:rsidRDefault="00AE2932" w:rsidP="00697759">
            <w:pPr>
              <w:spacing w:after="0" w:line="240" w:lineRule="auto"/>
              <w:mirrorIndents/>
              <w:rPr>
                <w:rFonts w:eastAsia="Calibri"/>
                <w:b/>
                <w:bCs/>
                <w:color w:val="auto"/>
                <w:szCs w:val="24"/>
                <w:u w:val="single"/>
                <w:lang w:eastAsia="en-US"/>
              </w:rPr>
            </w:pPr>
            <w:r w:rsidRPr="001F1B32">
              <w:rPr>
                <w:color w:val="auto"/>
              </w:rPr>
              <w:t>к непрерывному образованию и самоообразованию в выбранной сфере профессиональной деятельности</w:t>
            </w:r>
          </w:p>
          <w:p w:rsidR="00697759" w:rsidRPr="001F1B32" w:rsidRDefault="00697759" w:rsidP="00697759">
            <w:pPr>
              <w:spacing w:after="0" w:line="240" w:lineRule="auto"/>
              <w:mirrorIndents/>
              <w:rPr>
                <w:rFonts w:eastAsia="Calibri"/>
                <w:b/>
                <w:bCs/>
                <w:color w:val="auto"/>
                <w:szCs w:val="24"/>
                <w:u w:val="single"/>
                <w:lang w:eastAsia="en-US"/>
              </w:rPr>
            </w:pPr>
          </w:p>
        </w:tc>
        <w:tc>
          <w:tcPr>
            <w:tcW w:w="1253" w:type="pct"/>
          </w:tcPr>
          <w:p w:rsidR="00697759" w:rsidRPr="001F1B32" w:rsidRDefault="00AE2932" w:rsidP="00697759">
            <w:pPr>
              <w:autoSpaceDE w:val="0"/>
              <w:autoSpaceDN w:val="0"/>
              <w:adjustRightInd w:val="0"/>
              <w:spacing w:after="0" w:line="240" w:lineRule="auto"/>
              <w:mirrorIndents/>
              <w:rPr>
                <w:rFonts w:eastAsia="Calibri"/>
                <w:color w:val="auto"/>
                <w:szCs w:val="24"/>
                <w:lang w:eastAsia="en-US"/>
              </w:rPr>
            </w:pPr>
            <w:r w:rsidRPr="001F1B32">
              <w:rPr>
                <w:rFonts w:eastAsia="Calibri"/>
                <w:color w:val="auto"/>
                <w:szCs w:val="24"/>
                <w:lang w:eastAsia="en-US"/>
              </w:rPr>
              <w:t>«Беседа «за круглым столом»</w:t>
            </w:r>
          </w:p>
        </w:tc>
        <w:tc>
          <w:tcPr>
            <w:tcW w:w="1722" w:type="pct"/>
          </w:tcPr>
          <w:p w:rsidR="00697759" w:rsidRPr="001F1B32" w:rsidRDefault="00AE2932" w:rsidP="00AE2932">
            <w:pPr>
              <w:autoSpaceDE w:val="0"/>
              <w:autoSpaceDN w:val="0"/>
              <w:adjustRightInd w:val="0"/>
              <w:spacing w:after="0" w:line="240" w:lineRule="auto"/>
              <w:mirrorIndents/>
              <w:rPr>
                <w:rFonts w:eastAsia="Calibri"/>
                <w:color w:val="auto"/>
                <w:szCs w:val="24"/>
                <w:lang w:eastAsia="en-US"/>
              </w:rPr>
            </w:pPr>
            <w:r w:rsidRPr="001F1B32">
              <w:rPr>
                <w:rFonts w:eastAsia="Calibri"/>
                <w:color w:val="auto"/>
                <w:szCs w:val="24"/>
                <w:lang w:eastAsia="en-US"/>
              </w:rPr>
              <w:t>Экспертное наблюдение готовности к непрерывному образованию и самоообразованию в выбранной сфере профессиональной деятельности</w:t>
            </w:r>
          </w:p>
        </w:tc>
      </w:tr>
      <w:tr w:rsidR="001F1B32" w:rsidRPr="00697759" w:rsidTr="005366C8">
        <w:tc>
          <w:tcPr>
            <w:tcW w:w="2025" w:type="pct"/>
          </w:tcPr>
          <w:p w:rsidR="00697759" w:rsidRPr="00697759" w:rsidRDefault="00697759" w:rsidP="00697759">
            <w:pPr>
              <w:spacing w:after="0" w:line="240" w:lineRule="auto"/>
              <w:mirrorIndents/>
              <w:rPr>
                <w:rFonts w:eastAsia="Calibri"/>
                <w:b/>
                <w:color w:val="auto"/>
                <w:szCs w:val="24"/>
                <w:u w:val="single"/>
                <w:lang w:eastAsia="en-US"/>
              </w:rPr>
            </w:pPr>
            <w:r w:rsidRPr="00697759">
              <w:rPr>
                <w:rFonts w:eastAsia="Calibri"/>
                <w:b/>
                <w:bCs/>
                <w:color w:val="auto"/>
                <w:szCs w:val="24"/>
                <w:u w:val="single"/>
                <w:lang w:eastAsia="en-US"/>
              </w:rPr>
              <w:t>ЦОПТВ.5.</w:t>
            </w:r>
          </w:p>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253" w:type="pct"/>
          </w:tcPr>
          <w:p w:rsidR="005366C8" w:rsidRPr="001F1B32" w:rsidRDefault="005366C8" w:rsidP="00697759">
            <w:pPr>
              <w:autoSpaceDE w:val="0"/>
              <w:autoSpaceDN w:val="0"/>
              <w:adjustRightInd w:val="0"/>
              <w:spacing w:after="0" w:line="240" w:lineRule="auto"/>
              <w:mirrorIndents/>
              <w:rPr>
                <w:rFonts w:eastAsia="Calibri"/>
                <w:color w:val="auto"/>
                <w:szCs w:val="24"/>
                <w:lang w:eastAsia="en-US"/>
              </w:rPr>
            </w:pPr>
            <w:r w:rsidRPr="001F1B32">
              <w:rPr>
                <w:color w:val="auto"/>
                <w:u w:val="single"/>
              </w:rPr>
              <w:t>«Брейн-ринг»</w:t>
            </w:r>
            <w:r w:rsidRPr="001F1B32">
              <w:rPr>
                <w:color w:val="auto"/>
              </w:rPr>
              <w:t xml:space="preserve"> «Я неформальный лидер»</w:t>
            </w:r>
          </w:p>
          <w:p w:rsidR="005366C8" w:rsidRPr="001F1B32" w:rsidRDefault="005366C8" w:rsidP="005366C8">
            <w:pPr>
              <w:rPr>
                <w:rFonts w:eastAsia="Calibri"/>
                <w:color w:val="auto"/>
                <w:szCs w:val="24"/>
                <w:lang w:eastAsia="en-US"/>
              </w:rPr>
            </w:pPr>
          </w:p>
          <w:p w:rsidR="005366C8" w:rsidRPr="001F1B32" w:rsidRDefault="005366C8" w:rsidP="005366C8">
            <w:pPr>
              <w:rPr>
                <w:rFonts w:eastAsia="Calibri"/>
                <w:color w:val="auto"/>
                <w:szCs w:val="24"/>
                <w:lang w:eastAsia="en-US"/>
              </w:rPr>
            </w:pPr>
          </w:p>
          <w:p w:rsidR="005366C8" w:rsidRPr="001F1B32" w:rsidRDefault="005366C8" w:rsidP="005366C8">
            <w:pPr>
              <w:rPr>
                <w:color w:val="auto"/>
                <w:szCs w:val="24"/>
                <w:lang w:eastAsia="en-US"/>
              </w:rPr>
            </w:pPr>
          </w:p>
          <w:p w:rsidR="00697759" w:rsidRPr="001F1B32" w:rsidRDefault="00697759" w:rsidP="005366C8">
            <w:pPr>
              <w:jc w:val="right"/>
              <w:rPr>
                <w:color w:val="auto"/>
                <w:szCs w:val="24"/>
                <w:lang w:eastAsia="en-US"/>
              </w:rPr>
            </w:pPr>
          </w:p>
        </w:tc>
        <w:tc>
          <w:tcPr>
            <w:tcW w:w="1722" w:type="pct"/>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Экспертное наблюдение понимания значимости профессиональной деятельности в удовлетворении личных жизненных планов, потребностей своей семьи, государства и общества.</w:t>
            </w:r>
          </w:p>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(Выработка новых взглядов, целенаправленное воздействие)</w:t>
            </w:r>
          </w:p>
        </w:tc>
      </w:tr>
      <w:tr w:rsidR="001F1B32" w:rsidRPr="00697759" w:rsidTr="005366C8">
        <w:tc>
          <w:tcPr>
            <w:tcW w:w="5000" w:type="pct"/>
            <w:gridSpan w:val="3"/>
          </w:tcPr>
          <w:p w:rsidR="00697759" w:rsidRPr="00697759" w:rsidRDefault="00697759" w:rsidP="00697759">
            <w:pPr>
              <w:autoSpaceDE w:val="0"/>
              <w:autoSpaceDN w:val="0"/>
              <w:adjustRightInd w:val="0"/>
              <w:spacing w:after="0" w:line="240" w:lineRule="auto"/>
              <w:mirrorIndents/>
              <w:rPr>
                <w:rFonts w:eastAsia="Calibri"/>
                <w:b/>
                <w:bCs/>
                <w:color w:val="auto"/>
                <w:szCs w:val="24"/>
                <w:lang w:eastAsia="en-US"/>
              </w:rPr>
            </w:pPr>
            <w:r w:rsidRPr="00697759">
              <w:rPr>
                <w:rFonts w:eastAsia="Calibri"/>
                <w:b/>
                <w:bCs/>
                <w:color w:val="auto"/>
                <w:szCs w:val="24"/>
                <w:lang w:eastAsia="en-US"/>
              </w:rPr>
              <w:t>ЦОЭВ. Экологическое воспитание</w:t>
            </w:r>
            <w:r w:rsidRPr="00697759">
              <w:rPr>
                <w:rFonts w:eastAsia="Calibri"/>
                <w:color w:val="auto"/>
                <w:szCs w:val="24"/>
                <w:lang w:eastAsia="en-US"/>
              </w:rPr>
              <w:t xml:space="preserve"> </w:t>
            </w:r>
          </w:p>
        </w:tc>
      </w:tr>
      <w:tr w:rsidR="001F1B32" w:rsidRPr="00697759" w:rsidTr="005366C8">
        <w:tc>
          <w:tcPr>
            <w:tcW w:w="2025" w:type="pct"/>
          </w:tcPr>
          <w:p w:rsidR="00697759" w:rsidRPr="001F1B32" w:rsidRDefault="00697759" w:rsidP="00697759">
            <w:pPr>
              <w:spacing w:after="0" w:line="240" w:lineRule="auto"/>
              <w:mirrorIndents/>
              <w:rPr>
                <w:rFonts w:eastAsia="Calibri"/>
                <w:color w:val="auto"/>
                <w:szCs w:val="24"/>
                <w:lang w:eastAsia="en-US"/>
              </w:rPr>
            </w:pPr>
            <w:r w:rsidRPr="001F1B32">
              <w:rPr>
                <w:rFonts w:eastAsia="Calibri"/>
                <w:b/>
                <w:bCs/>
                <w:color w:val="auto"/>
                <w:szCs w:val="24"/>
                <w:u w:val="single"/>
                <w:lang w:eastAsia="en-US"/>
              </w:rPr>
              <w:t>ЦОЭВ.3.</w:t>
            </w:r>
            <w:r w:rsidRPr="001F1B32">
              <w:rPr>
                <w:rFonts w:eastAsia="Calibri"/>
                <w:color w:val="auto"/>
                <w:szCs w:val="24"/>
                <w:lang w:eastAsia="en-US"/>
              </w:rPr>
              <w:t xml:space="preserve"> </w:t>
            </w:r>
          </w:p>
          <w:p w:rsidR="005366C8" w:rsidRPr="001F1B32" w:rsidRDefault="005366C8" w:rsidP="00697759">
            <w:pPr>
              <w:spacing w:after="0" w:line="240" w:lineRule="auto"/>
              <w:mirrorIndents/>
              <w:rPr>
                <w:rFonts w:eastAsia="Calibri"/>
                <w:color w:val="auto"/>
                <w:szCs w:val="24"/>
                <w:lang w:eastAsia="en-US"/>
              </w:rPr>
            </w:pPr>
            <w:r w:rsidRPr="001F1B32">
              <w:rPr>
                <w:rFonts w:eastAsia="Calibri"/>
                <w:color w:val="auto"/>
                <w:szCs w:val="24"/>
                <w:lang w:eastAsia="en-US"/>
              </w:rPr>
              <w:t xml:space="preserve">Применяющий знания </w:t>
            </w:r>
          </w:p>
          <w:p w:rsidR="005366C8" w:rsidRPr="00697759" w:rsidRDefault="005366C8" w:rsidP="00697759">
            <w:pPr>
              <w:spacing w:after="0" w:line="240" w:lineRule="auto"/>
              <w:mirrorIndents/>
              <w:rPr>
                <w:rFonts w:eastAsia="Calibri"/>
                <w:color w:val="auto"/>
                <w:szCs w:val="24"/>
                <w:lang w:eastAsia="en-US"/>
              </w:rPr>
            </w:pPr>
            <w:r w:rsidRPr="001F1B32">
              <w:rPr>
                <w:rFonts w:eastAsia="Calibri"/>
                <w:color w:val="auto"/>
                <w:szCs w:val="24"/>
                <w:lang w:eastAsia="en-US"/>
              </w:rPr>
              <w:t>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1253" w:type="pct"/>
          </w:tcPr>
          <w:p w:rsidR="00697759" w:rsidRPr="00697759" w:rsidRDefault="005366C8" w:rsidP="00697759">
            <w:pPr>
              <w:autoSpaceDE w:val="0"/>
              <w:autoSpaceDN w:val="0"/>
              <w:adjustRightInd w:val="0"/>
              <w:spacing w:after="0" w:line="240" w:lineRule="auto"/>
              <w:mirrorIndents/>
              <w:rPr>
                <w:rFonts w:eastAsia="Calibri"/>
                <w:iCs/>
                <w:color w:val="auto"/>
                <w:szCs w:val="24"/>
                <w:lang w:eastAsia="en-US"/>
              </w:rPr>
            </w:pPr>
            <w:r w:rsidRPr="001F1B32">
              <w:rPr>
                <w:color w:val="auto"/>
                <w:u w:val="single"/>
              </w:rPr>
              <w:t>«Турнир-викторина»</w:t>
            </w:r>
          </w:p>
        </w:tc>
        <w:tc>
          <w:tcPr>
            <w:tcW w:w="1722" w:type="pct"/>
          </w:tcPr>
          <w:p w:rsidR="00697759" w:rsidRPr="00697759" w:rsidRDefault="00697759" w:rsidP="005366C8">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 xml:space="preserve">Экспертное наблюдение сформированности </w:t>
            </w:r>
            <w:r w:rsidR="005366C8" w:rsidRPr="001F1B32">
              <w:rPr>
                <w:i/>
                <w:color w:val="auto"/>
              </w:rPr>
              <w:t>знаний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r w:rsidR="005366C8" w:rsidRPr="001F1B32">
              <w:rPr>
                <w:rFonts w:eastAsia="Calibri"/>
                <w:color w:val="auto"/>
                <w:szCs w:val="24"/>
                <w:lang w:eastAsia="en-US"/>
              </w:rPr>
              <w:t xml:space="preserve"> </w:t>
            </w:r>
            <w:r w:rsidRPr="00697759">
              <w:rPr>
                <w:rFonts w:eastAsia="Calibri"/>
                <w:color w:val="auto"/>
                <w:szCs w:val="24"/>
                <w:lang w:eastAsia="en-US"/>
              </w:rPr>
              <w:t>(Выработка новых взглядов, целенаправленное воздействие)</w:t>
            </w:r>
          </w:p>
        </w:tc>
      </w:tr>
      <w:tr w:rsidR="001F1B32" w:rsidRPr="00697759" w:rsidTr="005366C8">
        <w:tc>
          <w:tcPr>
            <w:tcW w:w="5000" w:type="pct"/>
            <w:gridSpan w:val="3"/>
          </w:tcPr>
          <w:p w:rsidR="00697759" w:rsidRPr="00697759" w:rsidRDefault="00697759" w:rsidP="00697759">
            <w:pPr>
              <w:autoSpaceDE w:val="0"/>
              <w:autoSpaceDN w:val="0"/>
              <w:adjustRightInd w:val="0"/>
              <w:spacing w:after="0" w:line="240" w:lineRule="auto"/>
              <w:mirrorIndents/>
              <w:rPr>
                <w:rFonts w:eastAsia="Calibri"/>
                <w:b/>
                <w:bCs/>
                <w:color w:val="auto"/>
                <w:szCs w:val="24"/>
                <w:lang w:eastAsia="en-US"/>
              </w:rPr>
            </w:pPr>
            <w:r w:rsidRPr="00697759">
              <w:rPr>
                <w:rFonts w:eastAsia="Calibri"/>
                <w:b/>
                <w:bCs/>
                <w:color w:val="auto"/>
                <w:szCs w:val="24"/>
                <w:lang w:eastAsia="en-US"/>
              </w:rPr>
              <w:t>ЦОЦНП. Ценности научного познания</w:t>
            </w:r>
          </w:p>
        </w:tc>
      </w:tr>
      <w:tr w:rsidR="001F1B32" w:rsidRPr="001F1B32" w:rsidTr="005366C8">
        <w:tc>
          <w:tcPr>
            <w:tcW w:w="2025" w:type="pct"/>
          </w:tcPr>
          <w:p w:rsidR="006A1C3F" w:rsidRPr="001F1B32" w:rsidRDefault="00697759" w:rsidP="00697759">
            <w:pPr>
              <w:spacing w:after="0" w:line="240" w:lineRule="auto"/>
              <w:mirrorIndents/>
              <w:rPr>
                <w:i/>
                <w:color w:val="auto"/>
                <w:szCs w:val="24"/>
                <w:u w:val="single"/>
              </w:rPr>
            </w:pPr>
            <w:r w:rsidRPr="001F1B32">
              <w:rPr>
                <w:rFonts w:eastAsia="Calibri"/>
                <w:b/>
                <w:bCs/>
                <w:color w:val="auto"/>
                <w:szCs w:val="24"/>
                <w:u w:val="single"/>
                <w:lang w:eastAsia="en-US"/>
              </w:rPr>
              <w:t>ЦОЦНП.4</w:t>
            </w:r>
            <w:r w:rsidRPr="00697759">
              <w:rPr>
                <w:rFonts w:eastAsia="Calibri"/>
                <w:bCs/>
                <w:color w:val="auto"/>
                <w:szCs w:val="24"/>
                <w:lang w:eastAsia="en-US"/>
              </w:rPr>
              <w:t>.</w:t>
            </w:r>
            <w:r w:rsidR="006A1C3F" w:rsidRPr="001F1B32">
              <w:rPr>
                <w:i/>
                <w:color w:val="auto"/>
                <w:szCs w:val="24"/>
                <w:u w:val="single"/>
              </w:rPr>
              <w:t xml:space="preserve"> </w:t>
            </w:r>
          </w:p>
          <w:p w:rsidR="00697759" w:rsidRPr="00697759" w:rsidRDefault="006A1C3F" w:rsidP="00697759">
            <w:pPr>
              <w:spacing w:after="0" w:line="240" w:lineRule="auto"/>
              <w:mirrorIndents/>
              <w:rPr>
                <w:rFonts w:eastAsia="Calibri"/>
                <w:color w:val="auto"/>
                <w:szCs w:val="24"/>
                <w:lang w:eastAsia="en-US"/>
              </w:rPr>
            </w:pPr>
            <w:r w:rsidRPr="001F1B32">
              <w:rPr>
                <w:i/>
                <w:color w:val="auto"/>
                <w:szCs w:val="24"/>
              </w:rPr>
              <w:t xml:space="preserve">Умеющий выбирать способы решения задач профессиональной </w:t>
            </w:r>
            <w:r w:rsidRPr="001F1B32">
              <w:rPr>
                <w:i/>
                <w:color w:val="auto"/>
                <w:szCs w:val="24"/>
              </w:rPr>
              <w:lastRenderedPageBreak/>
              <w:t>деятельности применительно к различным контекстам</w:t>
            </w:r>
          </w:p>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p>
        </w:tc>
        <w:tc>
          <w:tcPr>
            <w:tcW w:w="1253" w:type="pct"/>
          </w:tcPr>
          <w:p w:rsidR="00697759" w:rsidRPr="00697759" w:rsidRDefault="006A1C3F" w:rsidP="00697759">
            <w:pPr>
              <w:autoSpaceDE w:val="0"/>
              <w:autoSpaceDN w:val="0"/>
              <w:adjustRightInd w:val="0"/>
              <w:spacing w:after="0" w:line="240" w:lineRule="auto"/>
              <w:mirrorIndents/>
              <w:rPr>
                <w:rFonts w:eastAsia="Calibri"/>
                <w:color w:val="auto"/>
                <w:szCs w:val="24"/>
                <w:lang w:eastAsia="en-US"/>
              </w:rPr>
            </w:pPr>
            <w:r w:rsidRPr="001F1B32">
              <w:rPr>
                <w:i/>
                <w:color w:val="auto"/>
                <w:szCs w:val="24"/>
                <w:u w:val="single"/>
              </w:rPr>
              <w:lastRenderedPageBreak/>
              <w:t>Беседа</w:t>
            </w:r>
          </w:p>
        </w:tc>
        <w:tc>
          <w:tcPr>
            <w:tcW w:w="1722" w:type="pct"/>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Экспертное наблюдение</w:t>
            </w:r>
          </w:p>
          <w:p w:rsidR="00697759" w:rsidRPr="00697759" w:rsidRDefault="006A1C3F" w:rsidP="00697759">
            <w:pPr>
              <w:autoSpaceDE w:val="0"/>
              <w:autoSpaceDN w:val="0"/>
              <w:adjustRightInd w:val="0"/>
              <w:spacing w:after="0" w:line="240" w:lineRule="auto"/>
              <w:mirrorIndents/>
              <w:rPr>
                <w:rFonts w:eastAsia="Calibri"/>
                <w:color w:val="auto"/>
                <w:szCs w:val="24"/>
                <w:lang w:eastAsia="en-US"/>
              </w:rPr>
            </w:pPr>
            <w:r w:rsidRPr="001F1B32">
              <w:rPr>
                <w:i/>
                <w:color w:val="auto"/>
                <w:szCs w:val="24"/>
              </w:rPr>
              <w:t xml:space="preserve">развития   умения выбирать способы решения задач </w:t>
            </w:r>
            <w:r w:rsidRPr="001F1B32">
              <w:rPr>
                <w:i/>
                <w:color w:val="auto"/>
                <w:szCs w:val="24"/>
              </w:rPr>
              <w:lastRenderedPageBreak/>
              <w:t>профессиональной деятельности применительно к различным контекстам</w:t>
            </w:r>
            <w:r w:rsidRPr="001F1B32">
              <w:rPr>
                <w:color w:val="auto"/>
                <w:szCs w:val="24"/>
              </w:rPr>
              <w:t xml:space="preserve"> </w:t>
            </w:r>
          </w:p>
        </w:tc>
      </w:tr>
    </w:tbl>
    <w:p w:rsidR="00697759" w:rsidRPr="00697759" w:rsidRDefault="00697759" w:rsidP="006A1C3F">
      <w:pPr>
        <w:spacing w:after="0" w:line="240" w:lineRule="auto"/>
        <w:mirrorIndents/>
        <w:rPr>
          <w:rFonts w:eastAsia="Calibri"/>
          <w:b/>
          <w:bCs/>
          <w:color w:val="auto"/>
          <w:szCs w:val="24"/>
          <w:lang w:eastAsia="en-US"/>
        </w:rPr>
        <w:sectPr w:rsidR="00697759" w:rsidRPr="00697759" w:rsidSect="001F1B32">
          <w:footerReference w:type="default" r:id="rId20"/>
          <w:footerReference w:type="first" r:id="rId21"/>
          <w:pgSz w:w="11907" w:h="16840"/>
          <w:pgMar w:top="1134" w:right="851" w:bottom="992" w:left="1701" w:header="709" w:footer="709" w:gutter="0"/>
          <w:cols w:space="720"/>
          <w:docGrid w:linePitch="360"/>
        </w:sectPr>
      </w:pPr>
    </w:p>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lastRenderedPageBreak/>
        <w:t>ПЛАН</w:t>
      </w:r>
    </w:p>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ВНЕУРОЧНОЙ ДЕЯТЕЛЬНОСТИ ПО ДОСТИЖЕНИЮ ЦЕЛЕВЫХ ОРИЕНТИРОВ ВОСПИТАНИЯ</w:t>
      </w:r>
    </w:p>
    <w:p w:rsidR="00697759" w:rsidRPr="00697759" w:rsidRDefault="00697759" w:rsidP="00697759">
      <w:pPr>
        <w:spacing w:after="0" w:line="240" w:lineRule="auto"/>
        <w:mirrorIndents/>
        <w:jc w:val="center"/>
        <w:rPr>
          <w:rFonts w:eastAsia="Calibri"/>
          <w:i/>
          <w:iCs/>
          <w:color w:val="auto"/>
          <w:szCs w:val="24"/>
          <w:lang w:eastAsia="en-US"/>
        </w:rPr>
      </w:pP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57"/>
        <w:gridCol w:w="2400"/>
        <w:gridCol w:w="1568"/>
        <w:gridCol w:w="1566"/>
        <w:gridCol w:w="854"/>
        <w:gridCol w:w="2672"/>
      </w:tblGrid>
      <w:tr w:rsidR="001F1B32" w:rsidRPr="00697759" w:rsidTr="006A1C3F">
        <w:trPr>
          <w:trHeight w:val="584"/>
        </w:trPr>
        <w:tc>
          <w:tcPr>
            <w:tcW w:w="290"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 xml:space="preserve">№ </w:t>
            </w:r>
          </w:p>
        </w:tc>
        <w:tc>
          <w:tcPr>
            <w:tcW w:w="1248"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 xml:space="preserve">Код и наименование инвариантных целевых ориентиров </w:t>
            </w:r>
          </w:p>
        </w:tc>
        <w:tc>
          <w:tcPr>
            <w:tcW w:w="815"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Тема события</w:t>
            </w:r>
          </w:p>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(мероприятия)</w:t>
            </w:r>
          </w:p>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 xml:space="preserve">Содержание </w:t>
            </w:r>
          </w:p>
        </w:tc>
        <w:tc>
          <w:tcPr>
            <w:tcW w:w="81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Формат</w:t>
            </w:r>
          </w:p>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 xml:space="preserve">Форма деятельности </w:t>
            </w:r>
          </w:p>
        </w:tc>
        <w:tc>
          <w:tcPr>
            <w:tcW w:w="44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 w:val="16"/>
                <w:szCs w:val="16"/>
                <w:lang w:eastAsia="en-US"/>
              </w:rPr>
            </w:pPr>
            <w:r w:rsidRPr="00697759">
              <w:rPr>
                <w:rFonts w:eastAsia="Calibri"/>
                <w:b/>
                <w:bCs/>
                <w:color w:val="auto"/>
                <w:sz w:val="16"/>
                <w:szCs w:val="16"/>
                <w:lang w:eastAsia="en-US"/>
              </w:rPr>
              <w:t>Дата проведения</w:t>
            </w:r>
          </w:p>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 w:val="16"/>
                <w:szCs w:val="16"/>
                <w:lang w:eastAsia="en-US"/>
              </w:rPr>
              <w:t>Группа обучающихся</w:t>
            </w:r>
            <w:r w:rsidRPr="00697759">
              <w:rPr>
                <w:rFonts w:eastAsia="Calibri"/>
                <w:b/>
                <w:bCs/>
                <w:color w:val="auto"/>
                <w:szCs w:val="24"/>
                <w:lang w:eastAsia="en-US"/>
              </w:rPr>
              <w:t xml:space="preserve"> </w:t>
            </w:r>
          </w:p>
        </w:tc>
        <w:tc>
          <w:tcPr>
            <w:tcW w:w="1389"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b/>
                <w:bCs/>
                <w:color w:val="auto"/>
                <w:szCs w:val="24"/>
                <w:lang w:eastAsia="en-US"/>
              </w:rPr>
              <w:t xml:space="preserve">Средства динамика достижения целевых ориентиров </w:t>
            </w:r>
          </w:p>
        </w:tc>
      </w:tr>
      <w:tr w:rsidR="001F1B32" w:rsidRPr="00697759" w:rsidTr="006A1C3F">
        <w:trPr>
          <w:trHeight w:val="584"/>
        </w:trPr>
        <w:tc>
          <w:tcPr>
            <w:tcW w:w="290"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1</w:t>
            </w:r>
          </w:p>
        </w:tc>
        <w:tc>
          <w:tcPr>
            <w:tcW w:w="1248"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rPr>
                <w:rFonts w:eastAsia="Calibri"/>
                <w:b/>
                <w:bCs/>
                <w:color w:val="auto"/>
                <w:szCs w:val="24"/>
                <w:u w:val="single"/>
                <w:lang w:eastAsia="en-US"/>
              </w:rPr>
            </w:pPr>
            <w:r w:rsidRPr="00697759">
              <w:rPr>
                <w:rFonts w:eastAsia="Calibri"/>
                <w:b/>
                <w:bCs/>
                <w:color w:val="auto"/>
                <w:szCs w:val="24"/>
                <w:u w:val="single"/>
                <w:lang w:eastAsia="en-US"/>
              </w:rPr>
              <w:t>ЦОПВ.3.</w:t>
            </w:r>
          </w:p>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 xml:space="preserve"> 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815" w:type="pct"/>
            <w:shd w:val="clear" w:color="auto" w:fill="auto"/>
            <w:tcMar>
              <w:top w:w="15" w:type="dxa"/>
              <w:left w:w="108" w:type="dxa"/>
              <w:bottom w:w="0" w:type="dxa"/>
              <w:right w:w="108"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w:t>
            </w:r>
            <w:r w:rsidR="00AE2932" w:rsidRPr="001F1B32">
              <w:rPr>
                <w:color w:val="auto"/>
                <w:szCs w:val="24"/>
              </w:rPr>
              <w:t>История возникновения науки управления персоналом</w:t>
            </w:r>
            <w:r w:rsidRPr="00697759">
              <w:rPr>
                <w:rFonts w:eastAsia="Calibri"/>
                <w:color w:val="auto"/>
                <w:szCs w:val="24"/>
                <w:lang w:eastAsia="en-US"/>
              </w:rPr>
              <w:t>»</w:t>
            </w:r>
          </w:p>
        </w:tc>
        <w:tc>
          <w:tcPr>
            <w:tcW w:w="81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 xml:space="preserve">Обсуждение в рамках мероприятия </w:t>
            </w:r>
          </w:p>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Клубный час</w:t>
            </w:r>
          </w:p>
          <w:p w:rsidR="00697759" w:rsidRPr="00697759" w:rsidRDefault="00697759" w:rsidP="00697759">
            <w:pPr>
              <w:spacing w:after="0" w:line="240" w:lineRule="auto"/>
              <w:mirrorIndents/>
              <w:jc w:val="center"/>
              <w:rPr>
                <w:rFonts w:eastAsia="Calibri"/>
                <w:b/>
                <w:bCs/>
                <w:color w:val="auto"/>
                <w:szCs w:val="24"/>
                <w:lang w:eastAsia="en-US"/>
              </w:rPr>
            </w:pPr>
          </w:p>
        </w:tc>
        <w:tc>
          <w:tcPr>
            <w:tcW w:w="44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p>
        </w:tc>
        <w:tc>
          <w:tcPr>
            <w:tcW w:w="1389"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rPr>
                <w:rFonts w:eastAsia="Calibri"/>
                <w:bCs/>
                <w:color w:val="auto"/>
                <w:szCs w:val="24"/>
                <w:lang w:eastAsia="en-US"/>
              </w:rPr>
            </w:pPr>
            <w:r w:rsidRPr="00697759">
              <w:rPr>
                <w:rFonts w:eastAsia="Calibri"/>
                <w:bCs/>
                <w:color w:val="auto"/>
                <w:szCs w:val="24"/>
                <w:lang w:eastAsia="en-US"/>
              </w:rPr>
              <w:t>Экспертное</w:t>
            </w:r>
          </w:p>
          <w:p w:rsidR="00697759" w:rsidRPr="00697759" w:rsidRDefault="00697759" w:rsidP="00697759">
            <w:pPr>
              <w:spacing w:after="0" w:line="240" w:lineRule="auto"/>
              <w:mirrorIndents/>
              <w:rPr>
                <w:rFonts w:eastAsia="Calibri"/>
                <w:bCs/>
                <w:color w:val="auto"/>
                <w:szCs w:val="24"/>
                <w:lang w:eastAsia="en-US"/>
              </w:rPr>
            </w:pPr>
            <w:r w:rsidRPr="00697759">
              <w:rPr>
                <w:rFonts w:eastAsia="Calibri"/>
                <w:bCs/>
                <w:color w:val="auto"/>
                <w:szCs w:val="24"/>
                <w:lang w:eastAsia="en-US"/>
              </w:rPr>
              <w:t>наблюдение ценностного отношения к культурному наследию</w:t>
            </w:r>
            <w:r w:rsidRPr="00697759">
              <w:rPr>
                <w:rFonts w:eastAsia="Calibri"/>
                <w:color w:val="auto"/>
                <w:szCs w:val="24"/>
                <w:lang w:eastAsia="en-US"/>
              </w:rPr>
              <w:t xml:space="preserve"> своего и других народов России, их традициям, праздникам</w:t>
            </w:r>
          </w:p>
        </w:tc>
      </w:tr>
      <w:tr w:rsidR="001F1B32" w:rsidRPr="00697759" w:rsidTr="006A1C3F">
        <w:trPr>
          <w:trHeight w:val="584"/>
        </w:trPr>
        <w:tc>
          <w:tcPr>
            <w:tcW w:w="290"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2</w:t>
            </w:r>
          </w:p>
        </w:tc>
        <w:tc>
          <w:tcPr>
            <w:tcW w:w="1248"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rPr>
                <w:rFonts w:eastAsia="Calibri"/>
                <w:b/>
                <w:color w:val="auto"/>
                <w:szCs w:val="24"/>
                <w:u w:val="single"/>
                <w:lang w:eastAsia="en-US"/>
              </w:rPr>
            </w:pPr>
            <w:r w:rsidRPr="00697759">
              <w:rPr>
                <w:rFonts w:eastAsia="Calibri"/>
                <w:b/>
                <w:bCs/>
                <w:color w:val="auto"/>
                <w:szCs w:val="24"/>
                <w:u w:val="single"/>
                <w:lang w:eastAsia="en-US"/>
              </w:rPr>
              <w:t>ЦОДНВ.3.</w:t>
            </w:r>
            <w:r w:rsidRPr="00697759">
              <w:rPr>
                <w:rFonts w:eastAsia="Calibri"/>
                <w:b/>
                <w:color w:val="auto"/>
                <w:szCs w:val="24"/>
                <w:u w:val="single"/>
                <w:lang w:eastAsia="en-US"/>
              </w:rPr>
              <w:t xml:space="preserve"> </w:t>
            </w:r>
          </w:p>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815" w:type="pct"/>
            <w:shd w:val="clear" w:color="auto" w:fill="auto"/>
            <w:tcMar>
              <w:top w:w="15" w:type="dxa"/>
              <w:left w:w="108" w:type="dxa"/>
              <w:bottom w:w="0" w:type="dxa"/>
              <w:right w:w="108"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«Национальные вероисповедания</w:t>
            </w:r>
          </w:p>
        </w:tc>
        <w:tc>
          <w:tcPr>
            <w:tcW w:w="81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Студенческое медиа</w:t>
            </w:r>
          </w:p>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 xml:space="preserve">полезные советы </w:t>
            </w:r>
          </w:p>
          <w:p w:rsidR="00697759" w:rsidRPr="00697759" w:rsidRDefault="00697759" w:rsidP="00697759">
            <w:pPr>
              <w:spacing w:after="0" w:line="240" w:lineRule="auto"/>
              <w:mirrorIndents/>
              <w:jc w:val="center"/>
              <w:rPr>
                <w:rFonts w:eastAsia="Calibri"/>
                <w:b/>
                <w:bCs/>
                <w:color w:val="auto"/>
                <w:szCs w:val="24"/>
                <w:lang w:eastAsia="en-US"/>
              </w:rPr>
            </w:pPr>
            <w:r w:rsidRPr="00697759">
              <w:rPr>
                <w:rFonts w:eastAsia="Calibri"/>
                <w:b/>
                <w:bCs/>
                <w:color w:val="auto"/>
                <w:szCs w:val="24"/>
                <w:lang w:eastAsia="en-US"/>
              </w:rPr>
              <w:t>Как вести себя в другом регионе</w:t>
            </w:r>
          </w:p>
        </w:tc>
        <w:tc>
          <w:tcPr>
            <w:tcW w:w="444"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jc w:val="center"/>
              <w:rPr>
                <w:rFonts w:eastAsia="Calibri"/>
                <w:b/>
                <w:bCs/>
                <w:color w:val="auto"/>
                <w:szCs w:val="24"/>
                <w:lang w:eastAsia="en-US"/>
              </w:rPr>
            </w:pPr>
          </w:p>
        </w:tc>
        <w:tc>
          <w:tcPr>
            <w:tcW w:w="1389" w:type="pct"/>
            <w:shd w:val="clear" w:color="auto" w:fill="auto"/>
            <w:tcMar>
              <w:top w:w="15" w:type="dxa"/>
              <w:left w:w="108" w:type="dxa"/>
              <w:bottom w:w="0" w:type="dxa"/>
              <w:right w:w="108" w:type="dxa"/>
            </w:tcMar>
            <w:hideMark/>
          </w:tcPr>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Экспертная наблюдение</w:t>
            </w:r>
          </w:p>
          <w:p w:rsidR="00697759" w:rsidRPr="00697759" w:rsidRDefault="00697759" w:rsidP="00697759">
            <w:pPr>
              <w:spacing w:after="0" w:line="240" w:lineRule="auto"/>
              <w:mirrorIndents/>
              <w:rPr>
                <w:rFonts w:eastAsia="Calibri"/>
                <w:b/>
                <w:bCs/>
                <w:color w:val="auto"/>
                <w:szCs w:val="24"/>
                <w:lang w:eastAsia="en-US"/>
              </w:rPr>
            </w:pPr>
            <w:r w:rsidRPr="00697759">
              <w:rPr>
                <w:rFonts w:eastAsia="Calibri"/>
                <w:color w:val="auto"/>
                <w:szCs w:val="24"/>
                <w:lang w:eastAsia="en-US"/>
              </w:rPr>
              <w:t>понимания ценности межнационального, межрелигиозного согласия, диалога и сотрудничества с людьми разных национальностей</w:t>
            </w:r>
            <w:r w:rsidRPr="00697759">
              <w:rPr>
                <w:rFonts w:eastAsia="Calibri"/>
                <w:b/>
                <w:bCs/>
                <w:color w:val="auto"/>
                <w:szCs w:val="24"/>
                <w:lang w:eastAsia="en-US"/>
              </w:rPr>
              <w:t xml:space="preserve"> </w:t>
            </w:r>
            <w:r w:rsidRPr="00697759">
              <w:rPr>
                <w:rFonts w:eastAsia="Calibri"/>
                <w:color w:val="auto"/>
                <w:szCs w:val="24"/>
                <w:lang w:eastAsia="en-US"/>
              </w:rPr>
              <w:t>и вероисповеданий</w:t>
            </w:r>
          </w:p>
        </w:tc>
      </w:tr>
      <w:tr w:rsidR="001F1B32" w:rsidRPr="00697759" w:rsidTr="006A1C3F">
        <w:trPr>
          <w:trHeight w:val="584"/>
        </w:trPr>
        <w:tc>
          <w:tcPr>
            <w:tcW w:w="290"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t xml:space="preserve">5. </w:t>
            </w:r>
          </w:p>
        </w:tc>
        <w:tc>
          <w:tcPr>
            <w:tcW w:w="1248"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b/>
                <w:bCs/>
                <w:color w:val="auto"/>
                <w:szCs w:val="24"/>
                <w:u w:val="single"/>
                <w:lang w:eastAsia="en-US"/>
              </w:rPr>
              <w:t>ЦОФВ.5.</w:t>
            </w:r>
            <w:r w:rsidRPr="00697759">
              <w:rPr>
                <w:rFonts w:eastAsia="Calibri"/>
                <w:color w:val="auto"/>
                <w:szCs w:val="24"/>
                <w:lang w:eastAsia="en-US"/>
              </w:rPr>
              <w:t xml:space="preserve"> Демонстрирующий навыки рефлексии своего состояния (физического, эмоционального, психологического), понимания состояния других людей</w:t>
            </w:r>
          </w:p>
        </w:tc>
        <w:tc>
          <w:tcPr>
            <w:tcW w:w="815"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«Самосознание и социальное поведение. Успех внутри тебя»</w:t>
            </w:r>
          </w:p>
        </w:tc>
        <w:tc>
          <w:tcPr>
            <w:tcW w:w="814"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t>Тренинг</w:t>
            </w:r>
          </w:p>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t>Обмен мнениями</w:t>
            </w:r>
          </w:p>
        </w:tc>
        <w:tc>
          <w:tcPr>
            <w:tcW w:w="444"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p>
        </w:tc>
        <w:tc>
          <w:tcPr>
            <w:tcW w:w="1389"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Экспертное наблюдение демонстрации навыков рефлексии своего состояния (физического, эмоционального, психологического), понимания состояния других людей</w:t>
            </w:r>
          </w:p>
        </w:tc>
      </w:tr>
      <w:tr w:rsidR="001F1B32" w:rsidRPr="00697759" w:rsidTr="006A1C3F">
        <w:trPr>
          <w:trHeight w:val="584"/>
        </w:trPr>
        <w:tc>
          <w:tcPr>
            <w:tcW w:w="290"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t>7</w:t>
            </w:r>
          </w:p>
        </w:tc>
        <w:tc>
          <w:tcPr>
            <w:tcW w:w="1248"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rPr>
                <w:rFonts w:eastAsia="Calibri"/>
                <w:b/>
                <w:color w:val="auto"/>
                <w:szCs w:val="24"/>
                <w:u w:val="single"/>
                <w:lang w:eastAsia="en-US"/>
              </w:rPr>
            </w:pPr>
            <w:r w:rsidRPr="00697759">
              <w:rPr>
                <w:rFonts w:eastAsia="Calibri"/>
                <w:b/>
                <w:bCs/>
                <w:color w:val="auto"/>
                <w:szCs w:val="24"/>
                <w:u w:val="single"/>
                <w:lang w:eastAsia="en-US"/>
              </w:rPr>
              <w:t>ЦОЭВ.4</w:t>
            </w:r>
            <w:r w:rsidRPr="00697759">
              <w:rPr>
                <w:rFonts w:eastAsia="Calibri"/>
                <w:b/>
                <w:color w:val="auto"/>
                <w:szCs w:val="24"/>
                <w:u w:val="single"/>
                <w:lang w:eastAsia="en-US"/>
              </w:rPr>
              <w:t xml:space="preserve"> </w:t>
            </w:r>
          </w:p>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 xml:space="preserve">Имеющий и развивающий опыт </w:t>
            </w:r>
            <w:r w:rsidRPr="00697759">
              <w:rPr>
                <w:rFonts w:eastAsia="Calibri"/>
                <w:color w:val="auto"/>
                <w:szCs w:val="24"/>
                <w:lang w:eastAsia="en-US"/>
              </w:rPr>
              <w:lastRenderedPageBreak/>
              <w:t>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Pr="00697759">
              <w:rPr>
                <w:rFonts w:eastAsia="Calibri"/>
                <w:bCs/>
                <w:color w:val="auto"/>
                <w:szCs w:val="24"/>
                <w:lang w:eastAsia="en-US"/>
              </w:rPr>
              <w:t>.</w:t>
            </w:r>
          </w:p>
        </w:tc>
        <w:tc>
          <w:tcPr>
            <w:tcW w:w="815"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lastRenderedPageBreak/>
              <w:t xml:space="preserve">Экологические </w:t>
            </w:r>
            <w:r w:rsidRPr="00697759">
              <w:rPr>
                <w:rFonts w:eastAsia="Calibri"/>
                <w:color w:val="auto"/>
                <w:szCs w:val="24"/>
                <w:lang w:eastAsia="en-US"/>
              </w:rPr>
              <w:lastRenderedPageBreak/>
              <w:t>правонарушения.</w:t>
            </w:r>
          </w:p>
        </w:tc>
        <w:tc>
          <w:tcPr>
            <w:tcW w:w="814"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lastRenderedPageBreak/>
              <w:t>Социальная акция Экологичес</w:t>
            </w:r>
            <w:r w:rsidRPr="00697759">
              <w:rPr>
                <w:rFonts w:eastAsia="Calibri"/>
                <w:color w:val="auto"/>
                <w:szCs w:val="24"/>
                <w:lang w:eastAsia="en-US"/>
              </w:rPr>
              <w:lastRenderedPageBreak/>
              <w:t>кий патруль «Мы за чистый город»</w:t>
            </w:r>
          </w:p>
        </w:tc>
        <w:tc>
          <w:tcPr>
            <w:tcW w:w="444"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p>
        </w:tc>
        <w:tc>
          <w:tcPr>
            <w:tcW w:w="1389"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 xml:space="preserve">Экспертное наблюдение развития опыта экологически </w:t>
            </w:r>
            <w:r w:rsidRPr="00697759">
              <w:rPr>
                <w:rFonts w:eastAsia="Calibri"/>
                <w:color w:val="auto"/>
                <w:szCs w:val="24"/>
                <w:lang w:eastAsia="en-US"/>
              </w:rPr>
              <w:lastRenderedPageBreak/>
              <w:t>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Pr="00697759">
              <w:rPr>
                <w:rFonts w:eastAsia="Calibri"/>
                <w:bCs/>
                <w:color w:val="auto"/>
                <w:szCs w:val="24"/>
                <w:lang w:eastAsia="en-US"/>
              </w:rPr>
              <w:t>.</w:t>
            </w:r>
          </w:p>
        </w:tc>
      </w:tr>
      <w:tr w:rsidR="001F1B32" w:rsidRPr="00697759" w:rsidTr="006A1C3F">
        <w:trPr>
          <w:trHeight w:val="584"/>
        </w:trPr>
        <w:tc>
          <w:tcPr>
            <w:tcW w:w="290"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jc w:val="center"/>
              <w:rPr>
                <w:rFonts w:eastAsia="Calibri"/>
                <w:color w:val="auto"/>
                <w:szCs w:val="24"/>
                <w:lang w:eastAsia="en-US"/>
              </w:rPr>
            </w:pPr>
            <w:r w:rsidRPr="00697759">
              <w:rPr>
                <w:rFonts w:eastAsia="Calibri"/>
                <w:color w:val="auto"/>
                <w:szCs w:val="24"/>
                <w:lang w:eastAsia="en-US"/>
              </w:rPr>
              <w:lastRenderedPageBreak/>
              <w:t>8</w:t>
            </w:r>
          </w:p>
        </w:tc>
        <w:tc>
          <w:tcPr>
            <w:tcW w:w="1248"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rPr>
                <w:rFonts w:eastAsia="Calibri"/>
                <w:color w:val="auto"/>
                <w:szCs w:val="24"/>
                <w:lang w:eastAsia="en-US"/>
              </w:rPr>
            </w:pPr>
            <w:r w:rsidRPr="00697759">
              <w:rPr>
                <w:rFonts w:eastAsia="Calibri"/>
                <w:b/>
                <w:bCs/>
                <w:color w:val="auto"/>
                <w:szCs w:val="24"/>
                <w:u w:val="single"/>
                <w:lang w:eastAsia="en-US"/>
              </w:rPr>
              <w:t>ЦОЦНП.3</w:t>
            </w:r>
            <w:r w:rsidRPr="00697759">
              <w:rPr>
                <w:rFonts w:eastAsia="Calibri"/>
                <w:bCs/>
                <w:color w:val="auto"/>
                <w:szCs w:val="24"/>
                <w:lang w:eastAsia="en-US"/>
              </w:rPr>
              <w:t>.</w:t>
            </w:r>
            <w:r w:rsidRPr="00697759">
              <w:rPr>
                <w:rFonts w:eastAsia="Calibri"/>
                <w:color w:val="auto"/>
                <w:szCs w:val="24"/>
                <w:lang w:eastAsia="en-US"/>
              </w:rPr>
              <w:t xml:space="preserve">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815"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jc w:val="center"/>
              <w:rPr>
                <w:rFonts w:eastAsia="Calibri"/>
                <w:color w:val="auto"/>
                <w:szCs w:val="24"/>
                <w:lang w:eastAsia="en-US"/>
              </w:rPr>
            </w:pPr>
            <w:r w:rsidRPr="00697759">
              <w:rPr>
                <w:rFonts w:eastAsia="Calibri"/>
                <w:color w:val="auto"/>
                <w:szCs w:val="24"/>
                <w:lang w:eastAsia="en-US"/>
              </w:rPr>
              <w:t>Политическое поведение</w:t>
            </w:r>
          </w:p>
        </w:tc>
        <w:tc>
          <w:tcPr>
            <w:tcW w:w="814"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 xml:space="preserve">Диспут </w:t>
            </w:r>
          </w:p>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r w:rsidRPr="00697759">
              <w:rPr>
                <w:rFonts w:eastAsia="Calibri"/>
                <w:color w:val="auto"/>
                <w:szCs w:val="24"/>
                <w:lang w:eastAsia="en-US"/>
              </w:rPr>
              <w:t>«Мой кандидат на пост президента»</w:t>
            </w:r>
          </w:p>
        </w:tc>
        <w:tc>
          <w:tcPr>
            <w:tcW w:w="444" w:type="pct"/>
            <w:shd w:val="clear" w:color="auto" w:fill="auto"/>
            <w:tcMar>
              <w:top w:w="72" w:type="dxa"/>
              <w:left w:w="144" w:type="dxa"/>
              <w:bottom w:w="72" w:type="dxa"/>
              <w:right w:w="144" w:type="dxa"/>
            </w:tcMar>
            <w:hideMark/>
          </w:tcPr>
          <w:p w:rsidR="00697759" w:rsidRPr="00697759" w:rsidRDefault="00697759" w:rsidP="00697759">
            <w:pPr>
              <w:autoSpaceDE w:val="0"/>
              <w:autoSpaceDN w:val="0"/>
              <w:adjustRightInd w:val="0"/>
              <w:spacing w:after="0" w:line="240" w:lineRule="auto"/>
              <w:mirrorIndents/>
              <w:rPr>
                <w:rFonts w:eastAsia="Calibri"/>
                <w:color w:val="auto"/>
                <w:szCs w:val="24"/>
                <w:lang w:eastAsia="en-US"/>
              </w:rPr>
            </w:pPr>
          </w:p>
        </w:tc>
        <w:tc>
          <w:tcPr>
            <w:tcW w:w="1389" w:type="pct"/>
            <w:shd w:val="clear" w:color="auto" w:fill="auto"/>
            <w:tcMar>
              <w:top w:w="72" w:type="dxa"/>
              <w:left w:w="144" w:type="dxa"/>
              <w:bottom w:w="72" w:type="dxa"/>
              <w:right w:w="144" w:type="dxa"/>
            </w:tcMar>
            <w:hideMark/>
          </w:tcPr>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Экспертное наблюдение</w:t>
            </w:r>
          </w:p>
          <w:p w:rsidR="00697759" w:rsidRPr="00697759" w:rsidRDefault="00697759" w:rsidP="00697759">
            <w:pPr>
              <w:spacing w:after="0" w:line="240" w:lineRule="auto"/>
              <w:mirrorIndents/>
              <w:rPr>
                <w:rFonts w:eastAsia="Calibri"/>
                <w:color w:val="auto"/>
                <w:szCs w:val="24"/>
                <w:lang w:eastAsia="en-US"/>
              </w:rPr>
            </w:pPr>
            <w:r w:rsidRPr="00697759">
              <w:rPr>
                <w:rFonts w:eastAsia="Calibri"/>
                <w:color w:val="auto"/>
                <w:szCs w:val="24"/>
                <w:lang w:eastAsia="en-US"/>
              </w:rPr>
              <w:t>развитости критического мышления</w:t>
            </w:r>
          </w:p>
        </w:tc>
      </w:tr>
    </w:tbl>
    <w:p w:rsidR="00697759" w:rsidRPr="00697759" w:rsidRDefault="00697759" w:rsidP="00697759">
      <w:pPr>
        <w:spacing w:after="0" w:line="240" w:lineRule="auto"/>
        <w:mirrorIndents/>
        <w:rPr>
          <w:b/>
          <w:color w:val="auto"/>
          <w:szCs w:val="24"/>
          <w:lang w:eastAsia="en-US"/>
        </w:rPr>
      </w:pPr>
    </w:p>
    <w:p w:rsidR="00697759" w:rsidRPr="00697759" w:rsidRDefault="00697759" w:rsidP="00697759">
      <w:pPr>
        <w:spacing w:after="0" w:line="240" w:lineRule="auto"/>
        <w:mirrorIndents/>
        <w:rPr>
          <w:b/>
          <w:color w:val="auto"/>
          <w:szCs w:val="24"/>
          <w:lang w:eastAsia="en-US"/>
        </w:rPr>
      </w:pPr>
    </w:p>
    <w:p w:rsidR="00834460" w:rsidRPr="00422C68" w:rsidRDefault="00834460">
      <w:pPr>
        <w:widowControl w:val="0"/>
        <w:tabs>
          <w:tab w:val="left" w:pos="1797"/>
        </w:tabs>
        <w:jc w:val="both"/>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834460" w:rsidRPr="00422C68" w:rsidRDefault="00834460">
      <w:pPr>
        <w:rPr>
          <w:color w:val="auto"/>
        </w:rPr>
      </w:pPr>
    </w:p>
    <w:p w:rsidR="00C421E5" w:rsidRPr="006759D6" w:rsidRDefault="00C421E5" w:rsidP="006759D6">
      <w:pPr>
        <w:tabs>
          <w:tab w:val="left" w:pos="188"/>
        </w:tabs>
        <w:spacing w:after="60"/>
        <w:outlineLvl w:val="1"/>
        <w:rPr>
          <w:u w:val="single"/>
        </w:rPr>
      </w:pPr>
      <w:bookmarkStart w:id="19" w:name="__RefHeading___20"/>
      <w:bookmarkStart w:id="20" w:name="__RefHeading___98"/>
      <w:bookmarkStart w:id="21" w:name="_GoBack"/>
      <w:bookmarkEnd w:id="19"/>
      <w:bookmarkEnd w:id="20"/>
      <w:bookmarkEnd w:id="21"/>
      <w:r w:rsidRPr="00C421E5">
        <w:rPr>
          <w:rFonts w:ascii="Calibri Light" w:hAnsi="Calibri Light"/>
        </w:rPr>
        <w:tab/>
      </w:r>
    </w:p>
    <w:sectPr w:rsidR="00C421E5" w:rsidRPr="006759D6" w:rsidSect="00245379">
      <w:footerReference w:type="even" r:id="rId22"/>
      <w:footerReference w:type="default" r:id="rId23"/>
      <w:footerReference w:type="first" r:id="rId24"/>
      <w:pgSz w:w="11906" w:h="16838"/>
      <w:pgMar w:top="1134" w:right="851" w:bottom="992"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B7E" w:rsidRDefault="00340B7E">
      <w:pPr>
        <w:spacing w:after="0" w:line="240" w:lineRule="auto"/>
      </w:pPr>
      <w:r>
        <w:separator/>
      </w:r>
    </w:p>
  </w:endnote>
  <w:endnote w:type="continuationSeparator" w:id="0">
    <w:p w:rsidR="00340B7E" w:rsidRDefault="0034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39808" behindDoc="0" locked="0" layoutInCell="1" allowOverlap="1" wp14:anchorId="30E4DD67" wp14:editId="570E8704">
              <wp:simplePos x="0" y="0"/>
              <wp:positionH relativeFrom="margin">
                <wp:align>center</wp:align>
              </wp:positionH>
              <wp:positionV relativeFrom="paragraph">
                <wp:posOffset>635</wp:posOffset>
              </wp:positionV>
              <wp:extent cx="0" cy="0"/>
              <wp:effectExtent l="0" t="0" r="0" b="0"/>
              <wp:wrapSquare wrapText="bothSides" distT="0" distB="0" distL="0" distR="0"/>
              <wp:docPr id="34" name="Picture 34"/>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58AED3DA" id="_x0000_t202" coordsize="21600,21600" o:spt="202" path="m,l,21600r21600,l21600,xe">
              <v:stroke joinstyle="miter"/>
              <v:path gradientshapeok="t" o:connecttype="rect"/>
            </v:shapetype>
            <v:shape id="Picture 34" o:spid="_x0000_s1038" type="#_x0000_t202" style="position:absolute;margin-left:0;margin-top:.05pt;width:0;height:0;z-index:25163980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42880" behindDoc="0" locked="0" layoutInCell="1" allowOverlap="1" wp14:anchorId="6832A023" wp14:editId="79365985">
              <wp:simplePos x="0" y="0"/>
              <wp:positionH relativeFrom="margin">
                <wp:align>center</wp:align>
              </wp:positionH>
              <wp:positionV relativeFrom="paragraph">
                <wp:posOffset>635</wp:posOffset>
              </wp:positionV>
              <wp:extent cx="0" cy="0"/>
              <wp:effectExtent l="0" t="0" r="0" b="0"/>
              <wp:wrapSquare wrapText="bothSides" distT="0" distB="0" distL="0" distR="0"/>
              <wp:docPr id="52" name="Picture 5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119F2156" id="_x0000_t202" coordsize="21600,21600" o:spt="202" path="m,l,21600r21600,l21600,xe">
              <v:stroke joinstyle="miter"/>
              <v:path gradientshapeok="t" o:connecttype="rect"/>
            </v:shapetype>
            <v:shape id="Picture 52" o:spid="_x0000_s1041" type="#_x0000_t202" style="position:absolute;margin-left:0;margin-top:.05pt;width:0;height:0;z-index:25164288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45379">
      <w:rPr>
        <w:noProof/>
      </w:rPr>
      <w:t>11</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PAGE   \* MERGEFORMAT</w:instrText>
    </w:r>
    <w:r>
      <w:fldChar w:fldCharType="separate"/>
    </w:r>
    <w:r w:rsidR="00245379">
      <w:rPr>
        <w:noProof/>
      </w:rPr>
      <w:t>14</w:t>
    </w:r>
    <w:r>
      <w:fldChar w:fldCharType="end"/>
    </w:r>
  </w:p>
  <w:p w:rsidR="00466F30" w:rsidRDefault="00466F30">
    <w:pPr>
      <w:pStyle w:val="afffffffffa"/>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45379">
      <w:rPr>
        <w:noProof/>
      </w:rPr>
      <w:t>17</w:t>
    </w:r>
    <w:r>
      <w:fldChar w:fldCharType="end"/>
    </w:r>
  </w:p>
  <w:p w:rsidR="00466F30" w:rsidRDefault="00466F30"/>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45379">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40832" behindDoc="0" locked="0" layoutInCell="1" allowOverlap="1" wp14:anchorId="635E930C" wp14:editId="3E3C1118">
              <wp:simplePos x="0" y="0"/>
              <wp:positionH relativeFrom="margin">
                <wp:align>center</wp:align>
              </wp:positionH>
              <wp:positionV relativeFrom="paragraph">
                <wp:posOffset>635</wp:posOffset>
              </wp:positionV>
              <wp:extent cx="0" cy="0"/>
              <wp:effectExtent l="0" t="0" r="0" b="0"/>
              <wp:wrapSquare wrapText="bothSides" distT="0" distB="0" distL="0" distR="0"/>
              <wp:docPr id="40" name="Picture 4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7D6F51E0" id="_x0000_t202" coordsize="21600,21600" o:spt="202" path="m,l,21600r21600,l21600,xe">
              <v:stroke joinstyle="miter"/>
              <v:path gradientshapeok="t" o:connecttype="rect"/>
            </v:shapetype>
            <v:shape id="Picture 40" o:spid="_x0000_s1039" type="#_x0000_t202" style="position:absolute;margin-left:0;margin-top:.05pt;width:0;height:0;z-index:25164083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45379">
      <w:rPr>
        <w:noProof/>
      </w:rPr>
      <w:t>2</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pPr>
    <w:r>
      <w:rPr>
        <w:noProof/>
      </w:rPr>
      <mc:AlternateContent>
        <mc:Choice Requires="wps">
          <w:drawing>
            <wp:anchor distT="0" distB="0" distL="0" distR="0" simplePos="0" relativeHeight="251641856" behindDoc="0" locked="0" layoutInCell="1" allowOverlap="1" wp14:anchorId="2168A87A" wp14:editId="4714133B">
              <wp:simplePos x="0" y="0"/>
              <wp:positionH relativeFrom="margin">
                <wp:align>center</wp:align>
              </wp:positionH>
              <wp:positionV relativeFrom="paragraph">
                <wp:posOffset>635</wp:posOffset>
              </wp:positionV>
              <wp:extent cx="0" cy="0"/>
              <wp:effectExtent l="0" t="0" r="0" b="0"/>
              <wp:wrapSquare wrapText="bothSides" distT="0" distB="0" distL="0" distR="0"/>
              <wp:docPr id="10" name="Picture 1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w14:anchorId="7D295822" id="_x0000_t202" coordsize="21600,21600" o:spt="202" path="m,l,21600r21600,l21600,xe">
              <v:stroke joinstyle="miter"/>
              <v:path gradientshapeok="t" o:connecttype="rect"/>
            </v:shapetype>
            <v:shape id="Picture 10" o:spid="_x0000_s1040" type="#_x0000_t202" style="position:absolute;margin-left:0;margin-top:.05pt;width:0;height:0;z-index:25164185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245379">
      <w:rPr>
        <w:noProof/>
      </w:rPr>
      <w:t>7</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B7E" w:rsidRDefault="00340B7E">
      <w:pPr>
        <w:spacing w:after="0" w:line="240" w:lineRule="auto"/>
      </w:pPr>
      <w:r>
        <w:separator/>
      </w:r>
    </w:p>
  </w:footnote>
  <w:footnote w:type="continuationSeparator" w:id="0">
    <w:p w:rsidR="00340B7E" w:rsidRDefault="00340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45379"/>
    <w:rsid w:val="00253556"/>
    <w:rsid w:val="00255482"/>
    <w:rsid w:val="00260F0E"/>
    <w:rsid w:val="002612D4"/>
    <w:rsid w:val="002A3429"/>
    <w:rsid w:val="002B0452"/>
    <w:rsid w:val="002D0887"/>
    <w:rsid w:val="002F5D1D"/>
    <w:rsid w:val="00306E93"/>
    <w:rsid w:val="00340B7E"/>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AD4D1-A7D7-462D-AAC6-EB41F1025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Pages>
  <Words>3803</Words>
  <Characters>21683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2024-10-11T08:47:00Z</dcterms:modified>
</cp:coreProperties>
</file>